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F74FF" w14:textId="77777777" w:rsidR="00ED03DD" w:rsidRPr="00820799" w:rsidRDefault="00ED03DD" w:rsidP="00977B1C">
      <w:pPr>
        <w:pStyle w:val="Textindependent2"/>
        <w:rPr>
          <w:rFonts w:ascii="Georgia" w:hAnsi="Georgia"/>
        </w:rPr>
      </w:pPr>
      <w:r w:rsidRPr="00820799">
        <w:rPr>
          <w:rFonts w:ascii="Georgia" w:hAnsi="Georgia"/>
        </w:rPr>
        <w:t>SPECIFIC COLLABORATION AGREEMENT BETWEEN THE UNIVERSITY OF GIRONA AND THE COLLABORATING ENTITY</w:t>
      </w:r>
      <w:r w:rsidR="00326F8A" w:rsidRPr="00820799">
        <w:rPr>
          <w:rFonts w:ascii="Georgia" w:hAnsi="Georgia"/>
          <w:b w:val="0"/>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820799">
        <w:rPr>
          <w:rFonts w:ascii="Georgia" w:hAnsi="Georgia"/>
          <w:sz w:val="20"/>
        </w:rPr>
        <w:instrText xml:space="preserve"> FORMTEXT </w:instrText>
      </w:r>
      <w:r w:rsidR="00326F8A" w:rsidRPr="00820799">
        <w:rPr>
          <w:rFonts w:ascii="Georgia" w:hAnsi="Georgia"/>
          <w:b w:val="0"/>
          <w:sz w:val="20"/>
        </w:rPr>
      </w:r>
      <w:r w:rsidR="00326F8A" w:rsidRPr="00820799">
        <w:rPr>
          <w:rFonts w:ascii="Georgia" w:hAnsi="Georgia"/>
          <w:b w:val="0"/>
          <w:sz w:val="20"/>
        </w:rPr>
        <w:fldChar w:fldCharType="separate"/>
      </w:r>
      <w:r w:rsidR="00326F8A" w:rsidRPr="00820799">
        <w:rPr>
          <w:rFonts w:ascii="Georgia" w:hAnsi="Georgia"/>
          <w:sz w:val="20"/>
        </w:rPr>
        <w:t>     </w:t>
      </w:r>
      <w:r w:rsidR="00326F8A" w:rsidRPr="00820799">
        <w:rPr>
          <w:rFonts w:ascii="Georgia" w:hAnsi="Georgia"/>
          <w:b w:val="0"/>
          <w:sz w:val="20"/>
        </w:rPr>
        <w:fldChar w:fldCharType="end"/>
      </w:r>
    </w:p>
    <w:p w14:paraId="5B082D35" w14:textId="77777777" w:rsidR="00ED03DD" w:rsidRPr="00820799" w:rsidRDefault="00ED03DD">
      <w:pPr>
        <w:jc w:val="both"/>
        <w:rPr>
          <w:rFonts w:ascii="Georgia" w:hAnsi="Georgia"/>
          <w:b/>
        </w:rPr>
      </w:pPr>
    </w:p>
    <w:p w14:paraId="63BB2A89" w14:textId="5E307152" w:rsidR="00ED03DD" w:rsidRPr="00820799" w:rsidRDefault="005663D3">
      <w:pPr>
        <w:tabs>
          <w:tab w:val="left" w:leader="dot" w:pos="1134"/>
          <w:tab w:val="left" w:leader="dot" w:pos="2694"/>
        </w:tabs>
        <w:jc w:val="both"/>
        <w:rPr>
          <w:rFonts w:ascii="Georgia" w:hAnsi="Georgia"/>
        </w:rPr>
      </w:pPr>
      <w:r w:rsidRPr="00820799">
        <w:rPr>
          <w:rFonts w:ascii="Georgia" w:hAnsi="Georgia"/>
        </w:rPr>
        <w:t>Girona,</w:t>
      </w:r>
      <w:r w:rsidR="00B700EC" w:rsidRPr="00820799">
        <w:rPr>
          <w:rFonts w:ascii="Georgia" w:hAnsi="Georgia"/>
          <w:b/>
          <w:sz w:val="20"/>
        </w:rPr>
        <w:t xml:space="preserve"> </w:t>
      </w:r>
      <w:r w:rsidR="00B700EC"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820799">
        <w:rPr>
          <w:rFonts w:ascii="Georgia" w:hAnsi="Georgia"/>
          <w:b/>
          <w:sz w:val="20"/>
        </w:rPr>
        <w:instrText xml:space="preserve"> FORMTEXT </w:instrText>
      </w:r>
      <w:r w:rsidR="00B700EC" w:rsidRPr="00820799">
        <w:rPr>
          <w:rFonts w:ascii="Georgia" w:hAnsi="Georgia"/>
          <w:b/>
          <w:sz w:val="20"/>
        </w:rPr>
      </w:r>
      <w:r w:rsidR="00B700EC" w:rsidRPr="00820799">
        <w:rPr>
          <w:rFonts w:ascii="Georgia" w:hAnsi="Georgia"/>
          <w:b/>
          <w:sz w:val="20"/>
        </w:rPr>
        <w:fldChar w:fldCharType="separate"/>
      </w:r>
      <w:r w:rsidR="00E139E0" w:rsidRPr="00820799">
        <w:rPr>
          <w:rFonts w:ascii="Georgia" w:hAnsi="Georgia"/>
          <w:b/>
          <w:sz w:val="20"/>
        </w:rPr>
        <w:t>     </w:t>
      </w:r>
      <w:r w:rsidR="00B700EC" w:rsidRPr="00820799">
        <w:rPr>
          <w:rFonts w:ascii="Georgia" w:hAnsi="Georgia"/>
          <w:b/>
          <w:sz w:val="20"/>
        </w:rPr>
        <w:fldChar w:fldCharType="end"/>
      </w:r>
      <w:r w:rsidRPr="00820799">
        <w:rPr>
          <w:rFonts w:ascii="Georgia" w:hAnsi="Georgia"/>
        </w:rPr>
        <w:t>(date of last digital signature)</w:t>
      </w:r>
    </w:p>
    <w:p w14:paraId="1E5BB345" w14:textId="77777777" w:rsidR="00ED03DD" w:rsidRPr="00820799" w:rsidRDefault="00ED03DD">
      <w:pPr>
        <w:jc w:val="both"/>
        <w:rPr>
          <w:rFonts w:ascii="Georgia" w:hAnsi="Georgia"/>
          <w:b/>
        </w:rPr>
      </w:pPr>
    </w:p>
    <w:p w14:paraId="3EF92E51" w14:textId="77777777" w:rsidR="00ED03DD" w:rsidRPr="00820799" w:rsidRDefault="00ED03DD">
      <w:pPr>
        <w:jc w:val="both"/>
        <w:rPr>
          <w:rFonts w:ascii="Georgia" w:hAnsi="Georgia"/>
          <w:b/>
        </w:rPr>
      </w:pPr>
    </w:p>
    <w:p w14:paraId="7872A181" w14:textId="77777777" w:rsidR="00ED03DD" w:rsidRPr="00820799" w:rsidRDefault="00ED03DD">
      <w:pPr>
        <w:pStyle w:val="Ttol2"/>
        <w:rPr>
          <w:rFonts w:ascii="Georgia" w:hAnsi="Georgia"/>
        </w:rPr>
      </w:pPr>
      <w:r w:rsidRPr="00820799">
        <w:rPr>
          <w:rFonts w:ascii="Georgia" w:hAnsi="Georgia"/>
        </w:rPr>
        <w:t>GATHERED</w:t>
      </w:r>
    </w:p>
    <w:p w14:paraId="60AAC806" w14:textId="77777777" w:rsidR="00ED03DD" w:rsidRPr="00820799" w:rsidRDefault="00ED03DD">
      <w:pPr>
        <w:jc w:val="both"/>
        <w:rPr>
          <w:rFonts w:ascii="Georgia" w:hAnsi="Georgia"/>
          <w:b/>
        </w:rPr>
      </w:pPr>
    </w:p>
    <w:p w14:paraId="12C87941" w14:textId="77777777" w:rsidR="00ED03DD" w:rsidRPr="00820799" w:rsidRDefault="004A19C7" w:rsidP="004A19C7">
      <w:pPr>
        <w:jc w:val="both"/>
        <w:rPr>
          <w:rFonts w:ascii="Georgia" w:hAnsi="Georgia"/>
          <w:szCs w:val="24"/>
        </w:rPr>
      </w:pPr>
      <w:r w:rsidRPr="00820799">
        <w:rPr>
          <w:rFonts w:ascii="Georgia" w:hAnsi="Georgia"/>
          <w:szCs w:val="24"/>
        </w:rPr>
        <w:t>On the one hand, the University of Girona (UdG) represented by Dr. Joaquim Salvi Mas, Magnificent Rector, acting on behalf of and representing this University, by virtue of Decree 401/2021 of the government of the Generalitat and its publication in DOGC No. 8564, of December 16, 2021, appointing the Rector of the University of Girona, and in accordance with the provisions of Articles 93 and 97 of the Statutes of the University of Girona, approved by agreement GOV/94/2011 of June 7 (DOGC No. 5897 of June 9, 2010) Domènec 9, 17071 Girona.</w:t>
      </w:r>
    </w:p>
    <w:p w14:paraId="2FE07BBF" w14:textId="77777777" w:rsidR="004A19C7" w:rsidRPr="00820799" w:rsidRDefault="004A19C7" w:rsidP="00294D70">
      <w:pPr>
        <w:rPr>
          <w:rFonts w:ascii="Georgia" w:hAnsi="Georgia"/>
        </w:rPr>
      </w:pPr>
    </w:p>
    <w:p w14:paraId="51F80CA7" w14:textId="0974941F" w:rsidR="00ED03DD" w:rsidRPr="00820799" w:rsidRDefault="00ED03DD">
      <w:pPr>
        <w:jc w:val="both"/>
        <w:rPr>
          <w:rFonts w:ascii="Georgia" w:hAnsi="Georgia"/>
        </w:rPr>
      </w:pPr>
      <w:r w:rsidRPr="00820799">
        <w:rPr>
          <w:rFonts w:ascii="Georgia" w:hAnsi="Georgia"/>
        </w:rPr>
        <w:t>On the other hand, Mr./Mrs.</w:t>
      </w:r>
      <w:r w:rsidR="00B700EC"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820799">
        <w:rPr>
          <w:rFonts w:ascii="Georgia" w:hAnsi="Georgia"/>
          <w:b/>
          <w:sz w:val="20"/>
        </w:rPr>
        <w:instrText xml:space="preserve"> FORMTEXT </w:instrText>
      </w:r>
      <w:r w:rsidR="00B700EC" w:rsidRPr="00820799">
        <w:rPr>
          <w:rFonts w:ascii="Georgia" w:hAnsi="Georgia"/>
          <w:b/>
          <w:sz w:val="20"/>
        </w:rPr>
      </w:r>
      <w:r w:rsidR="00B700EC" w:rsidRPr="00820799">
        <w:rPr>
          <w:rFonts w:ascii="Georgia" w:hAnsi="Georgia"/>
          <w:b/>
          <w:sz w:val="20"/>
        </w:rPr>
        <w:fldChar w:fldCharType="separate"/>
      </w:r>
      <w:r w:rsidR="00E139E0" w:rsidRPr="00820799">
        <w:rPr>
          <w:rFonts w:ascii="Georgia" w:hAnsi="Georgia"/>
          <w:b/>
          <w:sz w:val="20"/>
        </w:rPr>
        <w:t>     </w:t>
      </w:r>
      <w:r w:rsidR="00B700EC" w:rsidRPr="00820799">
        <w:rPr>
          <w:rFonts w:ascii="Georgia" w:hAnsi="Georgia"/>
          <w:b/>
          <w:sz w:val="20"/>
        </w:rPr>
        <w:fldChar w:fldCharType="end"/>
      </w:r>
      <w:r w:rsidRPr="00820799">
        <w:rPr>
          <w:rFonts w:ascii="Georgia" w:hAnsi="Georgia"/>
        </w:rPr>
        <w:t>with DNI</w:t>
      </w:r>
      <w:r w:rsidR="00B700EC"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820799">
        <w:rPr>
          <w:rFonts w:ascii="Georgia" w:hAnsi="Georgia"/>
          <w:b/>
          <w:sz w:val="20"/>
        </w:rPr>
        <w:instrText xml:space="preserve"> FORMTEXT </w:instrText>
      </w:r>
      <w:r w:rsidR="00B700EC" w:rsidRPr="00820799">
        <w:rPr>
          <w:rFonts w:ascii="Georgia" w:hAnsi="Georgia"/>
          <w:b/>
          <w:sz w:val="20"/>
        </w:rPr>
      </w:r>
      <w:r w:rsidR="00B700EC" w:rsidRPr="00820799">
        <w:rPr>
          <w:rFonts w:ascii="Georgia" w:hAnsi="Georgia"/>
          <w:b/>
          <w:sz w:val="20"/>
        </w:rPr>
        <w:fldChar w:fldCharType="separate"/>
      </w:r>
      <w:r w:rsidR="00E139E0" w:rsidRPr="00820799">
        <w:rPr>
          <w:rFonts w:ascii="Georgia" w:hAnsi="Georgia"/>
          <w:b/>
          <w:sz w:val="20"/>
        </w:rPr>
        <w:t>     </w:t>
      </w:r>
      <w:r w:rsidR="00B700EC" w:rsidRPr="00820799">
        <w:rPr>
          <w:rFonts w:ascii="Georgia" w:hAnsi="Georgia"/>
          <w:b/>
          <w:sz w:val="20"/>
        </w:rPr>
        <w:fldChar w:fldCharType="end"/>
      </w:r>
      <w:r w:rsidRPr="00820799">
        <w:rPr>
          <w:rFonts w:ascii="Georgia" w:hAnsi="Georgia"/>
        </w:rPr>
        <w:t>, acts on behalf of</w:t>
      </w:r>
      <w:r w:rsidR="00B700EC"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820799">
        <w:rPr>
          <w:rFonts w:ascii="Georgia" w:hAnsi="Georgia"/>
          <w:b/>
          <w:sz w:val="20"/>
        </w:rPr>
        <w:instrText xml:space="preserve"> FORMTEXT </w:instrText>
      </w:r>
      <w:r w:rsidR="00B700EC" w:rsidRPr="00820799">
        <w:rPr>
          <w:rFonts w:ascii="Georgia" w:hAnsi="Georgia"/>
          <w:b/>
          <w:sz w:val="20"/>
        </w:rPr>
      </w:r>
      <w:r w:rsidR="00B700EC" w:rsidRPr="00820799">
        <w:rPr>
          <w:rFonts w:ascii="Georgia" w:hAnsi="Georgia"/>
          <w:b/>
          <w:sz w:val="20"/>
        </w:rPr>
        <w:fldChar w:fldCharType="separate"/>
      </w:r>
      <w:r w:rsidR="00B700EC" w:rsidRPr="00820799">
        <w:rPr>
          <w:rFonts w:ascii="Georgia" w:hAnsi="Georgia"/>
          <w:b/>
          <w:sz w:val="20"/>
        </w:rPr>
        <w:t>     </w:t>
      </w:r>
      <w:r w:rsidR="00B700EC" w:rsidRPr="00820799">
        <w:rPr>
          <w:rFonts w:ascii="Georgia" w:hAnsi="Georgia"/>
          <w:b/>
          <w:sz w:val="20"/>
        </w:rPr>
        <w:fldChar w:fldCharType="end"/>
      </w:r>
      <w:r w:rsidRPr="00820799">
        <w:rPr>
          <w:rFonts w:ascii="Georgia" w:hAnsi="Georgia"/>
        </w:rPr>
        <w:t>, with NIF</w:t>
      </w:r>
      <w:r w:rsidR="00B700EC"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820799">
        <w:rPr>
          <w:rFonts w:ascii="Georgia" w:hAnsi="Georgia"/>
          <w:b/>
          <w:sz w:val="20"/>
        </w:rPr>
        <w:instrText xml:space="preserve"> FORMTEXT </w:instrText>
      </w:r>
      <w:r w:rsidR="00B700EC" w:rsidRPr="00820799">
        <w:rPr>
          <w:rFonts w:ascii="Georgia" w:hAnsi="Georgia"/>
          <w:b/>
          <w:sz w:val="20"/>
        </w:rPr>
      </w:r>
      <w:r w:rsidR="00B700EC" w:rsidRPr="00820799">
        <w:rPr>
          <w:rFonts w:ascii="Georgia" w:hAnsi="Georgia"/>
          <w:b/>
          <w:sz w:val="20"/>
        </w:rPr>
        <w:fldChar w:fldCharType="separate"/>
      </w:r>
      <w:r w:rsidR="00B700EC" w:rsidRPr="00820799">
        <w:rPr>
          <w:rFonts w:ascii="Georgia" w:hAnsi="Georgia"/>
          <w:b/>
          <w:sz w:val="20"/>
        </w:rPr>
        <w:t>     </w:t>
      </w:r>
      <w:r w:rsidR="00B700EC" w:rsidRPr="00820799">
        <w:rPr>
          <w:rFonts w:ascii="Georgia" w:hAnsi="Georgia"/>
          <w:b/>
          <w:sz w:val="20"/>
        </w:rPr>
        <w:fldChar w:fldCharType="end"/>
      </w:r>
      <w:r w:rsidRPr="00820799">
        <w:rPr>
          <w:rFonts w:ascii="Georgia" w:hAnsi="Georgia"/>
        </w:rPr>
        <w:t>, with headquarters</w:t>
      </w:r>
      <w:r w:rsidR="00B700EC"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820799">
        <w:rPr>
          <w:rFonts w:ascii="Georgia" w:hAnsi="Georgia"/>
          <w:b/>
          <w:sz w:val="20"/>
        </w:rPr>
        <w:instrText xml:space="preserve"> FORMTEXT </w:instrText>
      </w:r>
      <w:r w:rsidR="00B700EC" w:rsidRPr="00820799">
        <w:rPr>
          <w:rFonts w:ascii="Georgia" w:hAnsi="Georgia"/>
          <w:b/>
          <w:sz w:val="20"/>
        </w:rPr>
      </w:r>
      <w:r w:rsidR="00B700EC" w:rsidRPr="00820799">
        <w:rPr>
          <w:rFonts w:ascii="Georgia" w:hAnsi="Georgia"/>
          <w:b/>
          <w:sz w:val="20"/>
        </w:rPr>
        <w:fldChar w:fldCharType="separate"/>
      </w:r>
      <w:r w:rsidR="00B700EC" w:rsidRPr="00820799">
        <w:rPr>
          <w:rFonts w:ascii="Georgia" w:hAnsi="Georgia"/>
          <w:b/>
          <w:sz w:val="20"/>
        </w:rPr>
        <w:t>     </w:t>
      </w:r>
      <w:r w:rsidR="00B700EC" w:rsidRPr="00820799">
        <w:rPr>
          <w:rFonts w:ascii="Georgia" w:hAnsi="Georgia"/>
          <w:b/>
          <w:sz w:val="20"/>
        </w:rPr>
        <w:fldChar w:fldCharType="end"/>
      </w:r>
      <w:r w:rsidRPr="00820799">
        <w:rPr>
          <w:rFonts w:ascii="Georgia" w:hAnsi="Georgia"/>
        </w:rPr>
        <w:t>, as certified by the attached documentation, hereinafter Collaborating Entity.</w:t>
      </w:r>
    </w:p>
    <w:p w14:paraId="340A3A56" w14:textId="77777777" w:rsidR="00ED03DD" w:rsidRPr="00820799" w:rsidRDefault="00ED03DD">
      <w:pPr>
        <w:jc w:val="both"/>
        <w:rPr>
          <w:rFonts w:ascii="Georgia" w:hAnsi="Georgia"/>
        </w:rPr>
      </w:pPr>
    </w:p>
    <w:p w14:paraId="31673D83" w14:textId="77777777" w:rsidR="00C157AB" w:rsidRPr="00820799" w:rsidRDefault="00C157AB">
      <w:pPr>
        <w:jc w:val="both"/>
        <w:rPr>
          <w:rFonts w:ascii="Georgia" w:hAnsi="Georgia"/>
        </w:rPr>
      </w:pPr>
    </w:p>
    <w:p w14:paraId="6DF5CF64" w14:textId="36C41834" w:rsidR="00C157AB" w:rsidRPr="00820799" w:rsidRDefault="00C157AB">
      <w:pPr>
        <w:jc w:val="both"/>
        <w:rPr>
          <w:rFonts w:ascii="Georgia" w:hAnsi="Georgia"/>
        </w:rPr>
      </w:pPr>
      <w:r w:rsidRPr="00820799">
        <w:rPr>
          <w:rFonts w:ascii="Georgia" w:hAnsi="Georgia"/>
        </w:rPr>
        <w:t>The UdG and the Collaborating Entity will be called Parties when referring to them individually or Parties when referring to them jointly in this agreement.</w:t>
      </w:r>
    </w:p>
    <w:p w14:paraId="53867661" w14:textId="77777777" w:rsidR="00E6345A" w:rsidRPr="00820799" w:rsidRDefault="00E6345A">
      <w:pPr>
        <w:jc w:val="both"/>
        <w:rPr>
          <w:rFonts w:ascii="Georgia" w:hAnsi="Georgia"/>
        </w:rPr>
      </w:pPr>
    </w:p>
    <w:p w14:paraId="076CBCA7" w14:textId="77777777" w:rsidR="00ED03DD" w:rsidRPr="00820799" w:rsidRDefault="00ED03DD">
      <w:pPr>
        <w:jc w:val="both"/>
        <w:rPr>
          <w:rFonts w:ascii="Georgia" w:hAnsi="Georgia"/>
          <w:b/>
          <w:sz w:val="16"/>
        </w:rPr>
      </w:pPr>
    </w:p>
    <w:p w14:paraId="718E0A1D" w14:textId="77777777" w:rsidR="00ED03DD" w:rsidRPr="00820799" w:rsidRDefault="00ED03DD">
      <w:pPr>
        <w:jc w:val="both"/>
        <w:rPr>
          <w:rFonts w:ascii="Georgia" w:hAnsi="Georgia"/>
          <w:b/>
          <w:sz w:val="16"/>
        </w:rPr>
      </w:pPr>
    </w:p>
    <w:p w14:paraId="7126E442" w14:textId="77777777" w:rsidR="002279EC" w:rsidRPr="00820799" w:rsidRDefault="002279EC">
      <w:pPr>
        <w:pStyle w:val="Ttol2"/>
        <w:rPr>
          <w:rFonts w:ascii="Georgia" w:hAnsi="Georgia"/>
        </w:rPr>
      </w:pPr>
    </w:p>
    <w:p w14:paraId="7C0F9D34" w14:textId="77777777" w:rsidR="00ED03DD" w:rsidRPr="00820799" w:rsidRDefault="00ED03DD">
      <w:pPr>
        <w:pStyle w:val="Ttol2"/>
        <w:rPr>
          <w:rFonts w:ascii="Georgia" w:hAnsi="Georgia"/>
        </w:rPr>
      </w:pPr>
      <w:r w:rsidRPr="00820799">
        <w:rPr>
          <w:rFonts w:ascii="Georgia" w:hAnsi="Georgia"/>
        </w:rPr>
        <w:t>EXPOSE</w:t>
      </w:r>
    </w:p>
    <w:p w14:paraId="7E0EBD03" w14:textId="77777777" w:rsidR="00ED03DD" w:rsidRPr="00820799" w:rsidRDefault="00ED03DD">
      <w:pPr>
        <w:jc w:val="both"/>
        <w:rPr>
          <w:rFonts w:ascii="Georgia" w:hAnsi="Georgia"/>
        </w:rPr>
      </w:pPr>
    </w:p>
    <w:p w14:paraId="1676164D" w14:textId="0D10930E" w:rsidR="00163C7F" w:rsidRPr="0098263F" w:rsidRDefault="00446689" w:rsidP="001D0441">
      <w:pPr>
        <w:jc w:val="both"/>
        <w:rPr>
          <w:rFonts w:ascii="Georgia" w:hAnsi="Georgia"/>
        </w:rPr>
      </w:pPr>
      <w:r w:rsidRPr="00820799">
        <w:rPr>
          <w:rFonts w:ascii="Georgia" w:hAnsi="Georgia"/>
        </w:rPr>
        <w:t xml:space="preserve">The University of Girona has, among other objectives, to contribute to the progress and development of society and the improvement of the educational system, promote university outreach activities, and the exchange of knowledge and information with other institutions. This framework includes the public call for grants for the recruitment of </w:t>
      </w:r>
      <w:bookmarkStart w:id="0" w:name="_Hlk196913679"/>
      <w:r w:rsidR="001D0441" w:rsidRPr="00820799">
        <w:rPr>
          <w:rFonts w:ascii="Georgia" w:hAnsi="Georgia"/>
        </w:rPr>
        <w:t>research trainees.</w:t>
      </w:r>
      <w:r w:rsidR="001D0441" w:rsidRPr="00820799">
        <w:rPr>
          <w:rFonts w:ascii="Georgia" w:hAnsi="Georgia"/>
          <w:color w:val="FF0000"/>
        </w:rPr>
        <w:t xml:space="preserve"> </w:t>
      </w:r>
      <w:r w:rsidR="00CB0E80" w:rsidRPr="00820799">
        <w:rPr>
          <w:rFonts w:ascii="Georgia" w:hAnsi="Georgia"/>
        </w:rPr>
        <w:t xml:space="preserve">(IFUdG2025) approved </w:t>
      </w:r>
      <w:r w:rsidR="001D0441" w:rsidRPr="00820799">
        <w:rPr>
          <w:rFonts w:ascii="Georgia" w:hAnsi="Georgia"/>
        </w:rPr>
        <w:t>by resolution of the rector of the University of Girona</w:t>
      </w:r>
      <w:r w:rsidR="001D0441" w:rsidRPr="0098263F">
        <w:rPr>
          <w:rFonts w:ascii="Georgia" w:hAnsi="Georgia"/>
        </w:rPr>
        <w:t xml:space="preserve">, dated May </w:t>
      </w:r>
      <w:r w:rsidR="0098263F">
        <w:rPr>
          <w:rFonts w:ascii="Georgia" w:hAnsi="Georgia"/>
        </w:rPr>
        <w:t>9</w:t>
      </w:r>
      <w:r w:rsidR="001D0441" w:rsidRPr="0098263F">
        <w:rPr>
          <w:rFonts w:ascii="Georgia" w:hAnsi="Georgia"/>
        </w:rPr>
        <w:t xml:space="preserve">, </w:t>
      </w:r>
      <w:proofErr w:type="gramStart"/>
      <w:r w:rsidR="001D0441" w:rsidRPr="0098263F">
        <w:rPr>
          <w:rFonts w:ascii="Georgia" w:hAnsi="Georgia"/>
        </w:rPr>
        <w:t>202</w:t>
      </w:r>
      <w:r w:rsidR="0098263F">
        <w:rPr>
          <w:rFonts w:ascii="Georgia" w:hAnsi="Georgia"/>
        </w:rPr>
        <w:t>5</w:t>
      </w:r>
      <w:r w:rsidR="001D0441" w:rsidRPr="0098263F">
        <w:rPr>
          <w:rFonts w:ascii="Georgia" w:hAnsi="Georgia"/>
        </w:rPr>
        <w:t xml:space="preserve"> </w:t>
      </w:r>
      <w:bookmarkEnd w:id="0"/>
      <w:r w:rsidR="005E038F" w:rsidRPr="0098263F">
        <w:rPr>
          <w:rFonts w:ascii="Georgia" w:hAnsi="Georgia"/>
        </w:rPr>
        <w:t>.</w:t>
      </w:r>
      <w:proofErr w:type="gramEnd"/>
    </w:p>
    <w:p w14:paraId="4B424557" w14:textId="77777777" w:rsidR="00163C7F" w:rsidRPr="00820799" w:rsidRDefault="00163C7F">
      <w:pPr>
        <w:jc w:val="both"/>
        <w:rPr>
          <w:rFonts w:ascii="Georgia" w:hAnsi="Georgia"/>
        </w:rPr>
      </w:pPr>
    </w:p>
    <w:p w14:paraId="486AEB61" w14:textId="77777777" w:rsidR="003972F0" w:rsidRPr="00820799" w:rsidRDefault="00163C7F">
      <w:pPr>
        <w:jc w:val="both"/>
        <w:rPr>
          <w:rFonts w:ascii="Georgia" w:hAnsi="Georgia"/>
          <w:b/>
          <w:sz w:val="20"/>
        </w:rPr>
      </w:pPr>
      <w:r w:rsidRPr="00820799">
        <w:rPr>
          <w:rFonts w:ascii="Georgia" w:hAnsi="Georgia"/>
        </w:rPr>
        <w:t>That the Collaborating Entity has among its objectives</w:t>
      </w:r>
      <w:r w:rsidR="00B700EC"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820799">
        <w:rPr>
          <w:rFonts w:ascii="Georgia" w:hAnsi="Georgia"/>
          <w:b/>
          <w:sz w:val="20"/>
        </w:rPr>
        <w:instrText xml:space="preserve"> FORMTEXT </w:instrText>
      </w:r>
      <w:r w:rsidR="00B700EC" w:rsidRPr="00820799">
        <w:rPr>
          <w:rFonts w:ascii="Georgia" w:hAnsi="Georgia"/>
          <w:b/>
          <w:sz w:val="20"/>
        </w:rPr>
      </w:r>
      <w:r w:rsidR="00B700EC" w:rsidRPr="00820799">
        <w:rPr>
          <w:rFonts w:ascii="Georgia" w:hAnsi="Georgia"/>
          <w:b/>
          <w:sz w:val="20"/>
        </w:rPr>
        <w:fldChar w:fldCharType="separate"/>
      </w:r>
      <w:r w:rsidR="00B700EC" w:rsidRPr="00820799">
        <w:rPr>
          <w:rFonts w:ascii="Georgia" w:hAnsi="Georgia"/>
          <w:b/>
          <w:sz w:val="20"/>
        </w:rPr>
        <w:t>     </w:t>
      </w:r>
      <w:r w:rsidR="00B700EC" w:rsidRPr="00820799">
        <w:rPr>
          <w:rFonts w:ascii="Georgia" w:hAnsi="Georgia"/>
          <w:b/>
          <w:sz w:val="20"/>
        </w:rPr>
        <w:fldChar w:fldCharType="end"/>
      </w:r>
    </w:p>
    <w:p w14:paraId="48D4BABC" w14:textId="77777777" w:rsidR="00B700EC" w:rsidRPr="00820799" w:rsidRDefault="00B700EC">
      <w:pPr>
        <w:jc w:val="both"/>
        <w:rPr>
          <w:rFonts w:ascii="Georgia" w:hAnsi="Georgia"/>
        </w:rPr>
      </w:pPr>
    </w:p>
    <w:p w14:paraId="240C979D" w14:textId="77777777" w:rsidR="003972F0" w:rsidRPr="00820799" w:rsidRDefault="003972F0">
      <w:pPr>
        <w:jc w:val="both"/>
        <w:rPr>
          <w:rFonts w:ascii="Georgia" w:hAnsi="Georgia"/>
        </w:rPr>
      </w:pPr>
      <w:r w:rsidRPr="00820799">
        <w:rPr>
          <w:rFonts w:ascii="Georgia" w:hAnsi="Georgia"/>
        </w:rPr>
        <w:t>That with date</w:t>
      </w:r>
      <w:r w:rsidR="00B700EC"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820799">
        <w:rPr>
          <w:rFonts w:ascii="Georgia" w:hAnsi="Georgia"/>
          <w:b/>
          <w:sz w:val="20"/>
        </w:rPr>
        <w:instrText xml:space="preserve"> FORMTEXT </w:instrText>
      </w:r>
      <w:r w:rsidR="00B700EC" w:rsidRPr="00820799">
        <w:rPr>
          <w:rFonts w:ascii="Georgia" w:hAnsi="Georgia"/>
          <w:b/>
          <w:sz w:val="20"/>
        </w:rPr>
      </w:r>
      <w:r w:rsidR="00B700EC" w:rsidRPr="00820799">
        <w:rPr>
          <w:rFonts w:ascii="Georgia" w:hAnsi="Georgia"/>
          <w:b/>
          <w:sz w:val="20"/>
        </w:rPr>
        <w:fldChar w:fldCharType="separate"/>
      </w:r>
      <w:r w:rsidR="00B700EC" w:rsidRPr="00820799">
        <w:rPr>
          <w:rFonts w:ascii="Georgia" w:hAnsi="Georgia"/>
          <w:b/>
          <w:sz w:val="20"/>
        </w:rPr>
        <w:t>     </w:t>
      </w:r>
      <w:r w:rsidR="00B700EC" w:rsidRPr="00820799">
        <w:rPr>
          <w:rFonts w:ascii="Georgia" w:hAnsi="Georgia"/>
          <w:b/>
          <w:sz w:val="20"/>
        </w:rPr>
        <w:fldChar w:fldCharType="end"/>
      </w:r>
      <w:r w:rsidRPr="00820799">
        <w:rPr>
          <w:rFonts w:ascii="Georgia" w:hAnsi="Georgia"/>
        </w:rPr>
        <w:t>Both institutions signed a framework agreement for</w:t>
      </w:r>
      <w:r w:rsidR="00B700EC"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820799">
        <w:rPr>
          <w:rFonts w:ascii="Georgia" w:hAnsi="Georgia"/>
          <w:b/>
          <w:sz w:val="20"/>
        </w:rPr>
        <w:instrText xml:space="preserve"> FORMTEXT </w:instrText>
      </w:r>
      <w:r w:rsidR="00B700EC" w:rsidRPr="00820799">
        <w:rPr>
          <w:rFonts w:ascii="Georgia" w:hAnsi="Georgia"/>
          <w:b/>
          <w:sz w:val="20"/>
        </w:rPr>
      </w:r>
      <w:r w:rsidR="00B700EC" w:rsidRPr="00820799">
        <w:rPr>
          <w:rFonts w:ascii="Georgia" w:hAnsi="Georgia"/>
          <w:b/>
          <w:sz w:val="20"/>
        </w:rPr>
        <w:fldChar w:fldCharType="separate"/>
      </w:r>
      <w:r w:rsidR="00B700EC" w:rsidRPr="00820799">
        <w:rPr>
          <w:rFonts w:ascii="Georgia" w:hAnsi="Georgia"/>
          <w:b/>
          <w:sz w:val="20"/>
        </w:rPr>
        <w:t>     </w:t>
      </w:r>
      <w:r w:rsidR="00B700EC" w:rsidRPr="00820799">
        <w:rPr>
          <w:rFonts w:ascii="Georgia" w:hAnsi="Georgia"/>
          <w:b/>
          <w:sz w:val="20"/>
        </w:rPr>
        <w:fldChar w:fldCharType="end"/>
      </w:r>
      <w:r w:rsidR="00E74F1C" w:rsidRPr="00820799">
        <w:rPr>
          <w:rFonts w:ascii="Georgia" w:hAnsi="Georgia"/>
        </w:rPr>
        <w:t xml:space="preserve"> </w:t>
      </w:r>
      <w:r w:rsidR="00E74F1C" w:rsidRPr="00820799">
        <w:rPr>
          <w:rFonts w:ascii="Georgia" w:hAnsi="Georgia"/>
          <w:i/>
        </w:rPr>
        <w:t>(if applicable)</w:t>
      </w:r>
    </w:p>
    <w:p w14:paraId="1221294C" w14:textId="77777777" w:rsidR="00163C7F" w:rsidRPr="00820799" w:rsidRDefault="00163C7F">
      <w:pPr>
        <w:jc w:val="both"/>
        <w:rPr>
          <w:rFonts w:ascii="Georgia" w:hAnsi="Georgia"/>
        </w:rPr>
      </w:pPr>
    </w:p>
    <w:p w14:paraId="1D39F21F" w14:textId="35A566FB" w:rsidR="00163C7F" w:rsidRPr="00820799" w:rsidRDefault="00163C7F">
      <w:pPr>
        <w:jc w:val="both"/>
        <w:rPr>
          <w:rFonts w:ascii="Georgia" w:hAnsi="Georgia"/>
          <w:color w:val="FF0000"/>
        </w:rPr>
      </w:pPr>
      <w:r w:rsidRPr="00820799">
        <w:rPr>
          <w:rFonts w:ascii="Georgia" w:hAnsi="Georgia"/>
        </w:rPr>
        <w:t>That the collaborating entity is interested in the study</w:t>
      </w:r>
      <w:r w:rsidRPr="00820799">
        <w:rPr>
          <w:rFonts w:ascii="Georgia" w:hAnsi="Georgia"/>
          <w:color w:val="FF0000"/>
        </w:rPr>
        <w:t xml:space="preserve"> </w:t>
      </w:r>
      <w:r w:rsidR="00B700EC"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820799">
        <w:rPr>
          <w:rFonts w:ascii="Georgia" w:hAnsi="Georgia"/>
          <w:b/>
          <w:sz w:val="20"/>
        </w:rPr>
        <w:instrText xml:space="preserve"> FORMTEXT </w:instrText>
      </w:r>
      <w:r w:rsidR="00B700EC" w:rsidRPr="00820799">
        <w:rPr>
          <w:rFonts w:ascii="Georgia" w:hAnsi="Georgia"/>
          <w:b/>
          <w:sz w:val="20"/>
        </w:rPr>
      </w:r>
      <w:r w:rsidR="00B700EC" w:rsidRPr="00820799">
        <w:rPr>
          <w:rFonts w:ascii="Georgia" w:hAnsi="Georgia"/>
          <w:b/>
          <w:sz w:val="20"/>
        </w:rPr>
        <w:fldChar w:fldCharType="separate"/>
      </w:r>
      <w:r w:rsidR="00B700EC" w:rsidRPr="00820799">
        <w:rPr>
          <w:rFonts w:ascii="Georgia" w:hAnsi="Georgia"/>
          <w:b/>
          <w:sz w:val="20"/>
        </w:rPr>
        <w:t>     </w:t>
      </w:r>
      <w:r w:rsidR="00B700EC" w:rsidRPr="00820799">
        <w:rPr>
          <w:rFonts w:ascii="Georgia" w:hAnsi="Georgia"/>
          <w:b/>
          <w:sz w:val="20"/>
        </w:rPr>
        <w:fldChar w:fldCharType="end"/>
      </w:r>
      <w:r w:rsidR="003175D5" w:rsidRPr="00820799">
        <w:rPr>
          <w:rFonts w:ascii="Georgia" w:hAnsi="Georgia"/>
        </w:rPr>
        <w:t>and finance the hiring of a doctoral student to carry it out</w:t>
      </w:r>
    </w:p>
    <w:p w14:paraId="530A5ADD" w14:textId="77777777" w:rsidR="00163C7F" w:rsidRPr="00820799" w:rsidRDefault="00163C7F">
      <w:pPr>
        <w:jc w:val="both"/>
        <w:rPr>
          <w:rFonts w:ascii="Georgia" w:hAnsi="Georgia"/>
        </w:rPr>
      </w:pPr>
    </w:p>
    <w:p w14:paraId="4F4CB4B0" w14:textId="77777777" w:rsidR="00ED03DD" w:rsidRPr="00820799" w:rsidRDefault="00163C7F">
      <w:pPr>
        <w:jc w:val="both"/>
        <w:rPr>
          <w:rFonts w:ascii="Georgia" w:hAnsi="Georgia"/>
          <w:i/>
          <w:color w:val="FF0000"/>
        </w:rPr>
      </w:pPr>
      <w:r w:rsidRPr="00820799">
        <w:rPr>
          <w:rFonts w:ascii="Georgia" w:hAnsi="Georgia"/>
        </w:rPr>
        <w:t>That the University of Girona, through the Department</w:t>
      </w:r>
      <w:r w:rsidR="00152649"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152649" w:rsidRPr="00820799">
        <w:rPr>
          <w:rFonts w:ascii="Georgia" w:hAnsi="Georgia"/>
          <w:b/>
          <w:sz w:val="20"/>
        </w:rPr>
        <w:instrText xml:space="preserve"> FORMTEXT </w:instrText>
      </w:r>
      <w:r w:rsidR="00152649" w:rsidRPr="00820799">
        <w:rPr>
          <w:rFonts w:ascii="Georgia" w:hAnsi="Georgia"/>
          <w:b/>
          <w:sz w:val="20"/>
        </w:rPr>
      </w:r>
      <w:r w:rsidR="00152649" w:rsidRPr="00820799">
        <w:rPr>
          <w:rFonts w:ascii="Georgia" w:hAnsi="Georgia"/>
          <w:b/>
          <w:sz w:val="20"/>
        </w:rPr>
        <w:fldChar w:fldCharType="separate"/>
      </w:r>
      <w:r w:rsidR="00152649" w:rsidRPr="00820799">
        <w:rPr>
          <w:rFonts w:ascii="Georgia" w:hAnsi="Georgia"/>
          <w:b/>
          <w:sz w:val="20"/>
        </w:rPr>
        <w:t>     </w:t>
      </w:r>
      <w:r w:rsidR="00152649" w:rsidRPr="00820799">
        <w:rPr>
          <w:rFonts w:ascii="Georgia" w:hAnsi="Georgia"/>
          <w:b/>
          <w:sz w:val="20"/>
        </w:rPr>
        <w:fldChar w:fldCharType="end"/>
      </w:r>
      <w:r w:rsidR="00152649" w:rsidRPr="00820799">
        <w:rPr>
          <w:rFonts w:ascii="Georgia" w:hAnsi="Georgia"/>
          <w:b/>
          <w:sz w:val="20"/>
        </w:rPr>
        <w:t xml:space="preserve"> </w:t>
      </w:r>
      <w:r w:rsidR="00152649" w:rsidRPr="00820799">
        <w:rPr>
          <w:rFonts w:ascii="Georgia" w:hAnsi="Georgia"/>
        </w:rPr>
        <w:t>and the teacher in charge</w:t>
      </w:r>
      <w:r w:rsidR="00B700EC" w:rsidRPr="00820799">
        <w:rPr>
          <w:rFonts w:ascii="Georgia" w:hAnsi="Georgia"/>
          <w:b/>
          <w:sz w:val="20"/>
        </w:rPr>
        <w:t xml:space="preserve"> </w:t>
      </w:r>
      <w:r w:rsidR="00B700EC"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820799">
        <w:rPr>
          <w:rFonts w:ascii="Georgia" w:hAnsi="Georgia"/>
          <w:b/>
          <w:sz w:val="20"/>
        </w:rPr>
        <w:instrText xml:space="preserve"> FORMTEXT </w:instrText>
      </w:r>
      <w:r w:rsidR="00B700EC" w:rsidRPr="00820799">
        <w:rPr>
          <w:rFonts w:ascii="Georgia" w:hAnsi="Georgia"/>
          <w:b/>
          <w:sz w:val="20"/>
        </w:rPr>
      </w:r>
      <w:r w:rsidR="00B700EC" w:rsidRPr="00820799">
        <w:rPr>
          <w:rFonts w:ascii="Georgia" w:hAnsi="Georgia"/>
          <w:b/>
          <w:sz w:val="20"/>
        </w:rPr>
        <w:fldChar w:fldCharType="separate"/>
      </w:r>
      <w:r w:rsidR="00B700EC" w:rsidRPr="00820799">
        <w:rPr>
          <w:rFonts w:ascii="Georgia" w:hAnsi="Georgia"/>
          <w:b/>
          <w:sz w:val="20"/>
        </w:rPr>
        <w:t>     </w:t>
      </w:r>
      <w:r w:rsidR="00B700EC" w:rsidRPr="00820799">
        <w:rPr>
          <w:rFonts w:ascii="Georgia" w:hAnsi="Georgia"/>
          <w:b/>
          <w:sz w:val="20"/>
        </w:rPr>
        <w:fldChar w:fldCharType="end"/>
      </w:r>
      <w:r w:rsidR="00B700EC" w:rsidRPr="00820799">
        <w:rPr>
          <w:rFonts w:ascii="Georgia" w:hAnsi="Georgia"/>
          <w:b/>
          <w:sz w:val="20"/>
        </w:rPr>
        <w:t xml:space="preserve">, </w:t>
      </w:r>
      <w:r w:rsidR="007B2AD3" w:rsidRPr="00820799">
        <w:rPr>
          <w:rFonts w:ascii="Georgia" w:hAnsi="Georgia"/>
        </w:rPr>
        <w:t>and</w:t>
      </w:r>
      <w:r w:rsidR="00B700EC"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820799">
        <w:rPr>
          <w:rFonts w:ascii="Georgia" w:hAnsi="Georgia"/>
          <w:b/>
          <w:sz w:val="20"/>
        </w:rPr>
        <w:instrText xml:space="preserve"> FORMTEXT </w:instrText>
      </w:r>
      <w:r w:rsidR="00B700EC" w:rsidRPr="00820799">
        <w:rPr>
          <w:rFonts w:ascii="Georgia" w:hAnsi="Georgia"/>
          <w:b/>
          <w:sz w:val="20"/>
        </w:rPr>
      </w:r>
      <w:r w:rsidR="00B700EC" w:rsidRPr="00820799">
        <w:rPr>
          <w:rFonts w:ascii="Georgia" w:hAnsi="Georgia"/>
          <w:b/>
          <w:sz w:val="20"/>
        </w:rPr>
        <w:fldChar w:fldCharType="separate"/>
      </w:r>
      <w:r w:rsidR="00B700EC" w:rsidRPr="00820799">
        <w:rPr>
          <w:rFonts w:ascii="Georgia" w:hAnsi="Georgia"/>
          <w:b/>
          <w:sz w:val="20"/>
        </w:rPr>
        <w:t>     </w:t>
      </w:r>
      <w:r w:rsidR="00B700EC" w:rsidRPr="00820799">
        <w:rPr>
          <w:rFonts w:ascii="Georgia" w:hAnsi="Georgia"/>
          <w:b/>
          <w:sz w:val="20"/>
        </w:rPr>
        <w:fldChar w:fldCharType="end"/>
      </w:r>
      <w:r w:rsidR="00446689" w:rsidRPr="00820799">
        <w:rPr>
          <w:rFonts w:ascii="Georgia" w:hAnsi="Georgia"/>
        </w:rPr>
        <w:t>are willing to collaborate in the study of</w:t>
      </w:r>
      <w:r w:rsidR="00B700EC"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820799">
        <w:rPr>
          <w:rFonts w:ascii="Georgia" w:hAnsi="Georgia"/>
          <w:b/>
          <w:sz w:val="20"/>
        </w:rPr>
        <w:instrText xml:space="preserve"> FORMTEXT </w:instrText>
      </w:r>
      <w:r w:rsidR="00B700EC" w:rsidRPr="00820799">
        <w:rPr>
          <w:rFonts w:ascii="Georgia" w:hAnsi="Georgia"/>
          <w:b/>
          <w:sz w:val="20"/>
        </w:rPr>
      </w:r>
      <w:r w:rsidR="00B700EC" w:rsidRPr="00820799">
        <w:rPr>
          <w:rFonts w:ascii="Georgia" w:hAnsi="Georgia"/>
          <w:b/>
          <w:sz w:val="20"/>
        </w:rPr>
        <w:fldChar w:fldCharType="separate"/>
      </w:r>
      <w:r w:rsidR="00B700EC" w:rsidRPr="00820799">
        <w:rPr>
          <w:rFonts w:ascii="Georgia" w:hAnsi="Georgia"/>
          <w:b/>
          <w:sz w:val="20"/>
        </w:rPr>
        <w:t>     </w:t>
      </w:r>
      <w:r w:rsidR="00B700EC" w:rsidRPr="00820799">
        <w:rPr>
          <w:rFonts w:ascii="Georgia" w:hAnsi="Georgia"/>
          <w:b/>
          <w:sz w:val="20"/>
        </w:rPr>
        <w:fldChar w:fldCharType="end"/>
      </w:r>
    </w:p>
    <w:p w14:paraId="4CBCAD10" w14:textId="77777777" w:rsidR="00ED03DD" w:rsidRPr="00820799" w:rsidRDefault="00ED03DD">
      <w:pPr>
        <w:jc w:val="both"/>
        <w:rPr>
          <w:rFonts w:ascii="Georgia" w:hAnsi="Georgia"/>
          <w:b/>
          <w:sz w:val="16"/>
        </w:rPr>
      </w:pPr>
    </w:p>
    <w:p w14:paraId="7D481294" w14:textId="77777777" w:rsidR="00DC1E64" w:rsidRPr="00820799" w:rsidRDefault="00DC1E64" w:rsidP="001B0C2A">
      <w:pPr>
        <w:jc w:val="both"/>
        <w:rPr>
          <w:rFonts w:ascii="Georgia" w:hAnsi="Georgia"/>
        </w:rPr>
      </w:pPr>
    </w:p>
    <w:p w14:paraId="50FDBAD1" w14:textId="51B00D24" w:rsidR="00ED03DD" w:rsidRPr="00820799" w:rsidRDefault="00ED03DD" w:rsidP="001B0C2A">
      <w:pPr>
        <w:jc w:val="both"/>
        <w:rPr>
          <w:rFonts w:ascii="Georgia" w:hAnsi="Georgia"/>
          <w:b/>
        </w:rPr>
      </w:pPr>
      <w:r w:rsidRPr="00820799">
        <w:rPr>
          <w:rFonts w:ascii="Georgia" w:hAnsi="Georgia"/>
        </w:rPr>
        <w:lastRenderedPageBreak/>
        <w:t xml:space="preserve">That both parties, recognizing full legal capacity, </w:t>
      </w:r>
      <w:proofErr w:type="spellStart"/>
      <w:r w:rsidR="003E489C">
        <w:rPr>
          <w:rFonts w:ascii="Georgia" w:hAnsi="Georgia"/>
          <w:lang w:val="ca-ES"/>
        </w:rPr>
        <w:t>recognize</w:t>
      </w:r>
      <w:proofErr w:type="spellEnd"/>
      <w:r w:rsidR="003E489C">
        <w:rPr>
          <w:rFonts w:ascii="Georgia" w:hAnsi="Georgia"/>
          <w:lang w:val="ca-ES"/>
        </w:rPr>
        <w:t xml:space="preserve"> </w:t>
      </w:r>
      <w:proofErr w:type="spellStart"/>
      <w:r w:rsidR="003E489C">
        <w:rPr>
          <w:rFonts w:ascii="Georgia" w:hAnsi="Georgia"/>
          <w:lang w:val="ca-ES"/>
        </w:rPr>
        <w:t>the</w:t>
      </w:r>
      <w:proofErr w:type="spellEnd"/>
      <w:r w:rsidR="003E489C">
        <w:rPr>
          <w:rFonts w:ascii="Georgia" w:hAnsi="Georgia"/>
          <w:lang w:val="ca-ES"/>
        </w:rPr>
        <w:t xml:space="preserve"> </w:t>
      </w:r>
      <w:proofErr w:type="spellStart"/>
      <w:r w:rsidR="003E489C">
        <w:rPr>
          <w:rFonts w:ascii="Georgia" w:hAnsi="Georgia"/>
          <w:lang w:val="ca-ES"/>
        </w:rPr>
        <w:t>necessity</w:t>
      </w:r>
      <w:proofErr w:type="spellEnd"/>
      <w:r w:rsidRPr="00820799">
        <w:rPr>
          <w:rFonts w:ascii="Georgia" w:hAnsi="Georgia"/>
        </w:rPr>
        <w:t xml:space="preserve"> to sign a specific collaboration agreement in the field of research and training of researchers and, therefore, agree to the following:</w:t>
      </w:r>
    </w:p>
    <w:p w14:paraId="30F4B1ED" w14:textId="77777777" w:rsidR="002053C9" w:rsidRPr="00820799" w:rsidRDefault="002053C9" w:rsidP="001D0441">
      <w:pPr>
        <w:rPr>
          <w:rFonts w:ascii="Georgia" w:hAnsi="Georgia"/>
          <w:b/>
        </w:rPr>
      </w:pPr>
    </w:p>
    <w:p w14:paraId="365AAE4F" w14:textId="77777777" w:rsidR="00E01513" w:rsidRPr="00820799" w:rsidRDefault="00E01513" w:rsidP="001D0441">
      <w:pPr>
        <w:rPr>
          <w:rFonts w:ascii="Georgia" w:hAnsi="Georgia"/>
          <w:b/>
        </w:rPr>
      </w:pPr>
    </w:p>
    <w:p w14:paraId="4FDDE50A" w14:textId="77777777" w:rsidR="00ED03DD" w:rsidRPr="00820799" w:rsidRDefault="00DC1E64" w:rsidP="001D0441">
      <w:pPr>
        <w:rPr>
          <w:rFonts w:ascii="Georgia" w:hAnsi="Georgia"/>
          <w:b/>
        </w:rPr>
      </w:pPr>
      <w:r w:rsidRPr="00820799">
        <w:rPr>
          <w:rFonts w:ascii="Georgia" w:hAnsi="Georgia"/>
          <w:b/>
        </w:rPr>
        <w:t>CLAUSES</w:t>
      </w:r>
    </w:p>
    <w:p w14:paraId="0EA89065" w14:textId="77777777" w:rsidR="00ED03DD" w:rsidRPr="00820799" w:rsidRDefault="00ED03DD">
      <w:pPr>
        <w:jc w:val="both"/>
        <w:rPr>
          <w:rFonts w:ascii="Georgia" w:hAnsi="Georgia"/>
          <w:b/>
        </w:rPr>
      </w:pPr>
    </w:p>
    <w:p w14:paraId="06FC826F" w14:textId="2A3987BC" w:rsidR="00840056" w:rsidRPr="00820799" w:rsidRDefault="00840056">
      <w:pPr>
        <w:jc w:val="both"/>
        <w:rPr>
          <w:rFonts w:ascii="Georgia" w:hAnsi="Georgia"/>
          <w:b/>
        </w:rPr>
      </w:pPr>
      <w:r w:rsidRPr="00820799">
        <w:rPr>
          <w:rFonts w:ascii="Georgia" w:hAnsi="Georgia"/>
          <w:b/>
        </w:rPr>
        <w:t>Preliminary</w:t>
      </w:r>
    </w:p>
    <w:p w14:paraId="06714FA7" w14:textId="77777777" w:rsidR="00840056" w:rsidRPr="00820799" w:rsidRDefault="00840056">
      <w:pPr>
        <w:jc w:val="both"/>
        <w:rPr>
          <w:rFonts w:ascii="Georgia" w:hAnsi="Georgia"/>
          <w:b/>
        </w:rPr>
      </w:pPr>
    </w:p>
    <w:p w14:paraId="69776FA3" w14:textId="0834EB6D" w:rsidR="00840056" w:rsidRPr="00820799" w:rsidRDefault="00840056">
      <w:pPr>
        <w:jc w:val="both"/>
        <w:rPr>
          <w:rFonts w:ascii="Georgia" w:hAnsi="Georgia"/>
          <w:bCs/>
        </w:rPr>
      </w:pPr>
      <w:r w:rsidRPr="00820799">
        <w:rPr>
          <w:rFonts w:ascii="Georgia" w:hAnsi="Georgia"/>
          <w:bCs/>
        </w:rPr>
        <w:t>Definitions:</w:t>
      </w:r>
    </w:p>
    <w:p w14:paraId="2F2B41D1" w14:textId="77777777" w:rsidR="00A659E2" w:rsidRPr="00820799" w:rsidRDefault="00A659E2">
      <w:pPr>
        <w:jc w:val="both"/>
        <w:rPr>
          <w:rFonts w:ascii="Georgia" w:hAnsi="Georgia"/>
          <w:bCs/>
        </w:rPr>
      </w:pPr>
    </w:p>
    <w:p w14:paraId="781A84C1" w14:textId="6444FDFA" w:rsidR="00A659E2" w:rsidRPr="00820799" w:rsidRDefault="003E489C">
      <w:pPr>
        <w:jc w:val="both"/>
        <w:rPr>
          <w:rFonts w:ascii="Georgia" w:hAnsi="Georgia"/>
          <w:bCs/>
          <w:color w:val="FF0000"/>
        </w:rPr>
      </w:pPr>
      <w:proofErr w:type="spellStart"/>
      <w:r>
        <w:rPr>
          <w:rFonts w:ascii="Georgia" w:hAnsi="Georgia"/>
          <w:bCs/>
          <w:lang w:val="ca-ES"/>
        </w:rPr>
        <w:t>Grant</w:t>
      </w:r>
      <w:proofErr w:type="spellEnd"/>
      <w:r w:rsidR="00A659E2" w:rsidRPr="00820799">
        <w:rPr>
          <w:rFonts w:ascii="Georgia" w:hAnsi="Georgia"/>
          <w:bCs/>
        </w:rPr>
        <w:t xml:space="preserve">: public call for aid for the recruitment of researchers in training (IFUdG2025) approved by resolution of the Rector of the University of Girona, </w:t>
      </w:r>
      <w:r w:rsidR="00A659E2" w:rsidRPr="003F140F">
        <w:rPr>
          <w:rFonts w:ascii="Georgia" w:hAnsi="Georgia"/>
          <w:bCs/>
        </w:rPr>
        <w:t xml:space="preserve">dated May </w:t>
      </w:r>
      <w:r w:rsidR="003F140F">
        <w:rPr>
          <w:rFonts w:ascii="Georgia" w:hAnsi="Georgia"/>
          <w:bCs/>
        </w:rPr>
        <w:t>9</w:t>
      </w:r>
      <w:r w:rsidR="00A659E2" w:rsidRPr="003F140F">
        <w:rPr>
          <w:rFonts w:ascii="Georgia" w:hAnsi="Georgia"/>
          <w:bCs/>
        </w:rPr>
        <w:t>, 202</w:t>
      </w:r>
      <w:r w:rsidR="003F140F">
        <w:rPr>
          <w:rFonts w:ascii="Georgia" w:hAnsi="Georgia"/>
          <w:bCs/>
        </w:rPr>
        <w:t>5</w:t>
      </w:r>
      <w:r w:rsidR="00A659E2" w:rsidRPr="003F140F">
        <w:rPr>
          <w:rFonts w:ascii="Georgia" w:hAnsi="Georgia"/>
          <w:bCs/>
        </w:rPr>
        <w:t>.</w:t>
      </w:r>
    </w:p>
    <w:p w14:paraId="31F2F4F5" w14:textId="77777777" w:rsidR="00253715" w:rsidRPr="00820799" w:rsidRDefault="00253715">
      <w:pPr>
        <w:jc w:val="both"/>
        <w:rPr>
          <w:rFonts w:ascii="Georgia" w:hAnsi="Georgia"/>
          <w:bCs/>
        </w:rPr>
      </w:pPr>
    </w:p>
    <w:p w14:paraId="7EB55C4F" w14:textId="43A9C5A9" w:rsidR="00253715" w:rsidRPr="00820799" w:rsidRDefault="00253715">
      <w:pPr>
        <w:jc w:val="both"/>
        <w:rPr>
          <w:rFonts w:ascii="Georgia" w:hAnsi="Georgia"/>
          <w:bCs/>
        </w:rPr>
      </w:pPr>
      <w:r w:rsidRPr="00820799">
        <w:rPr>
          <w:rFonts w:ascii="Georgia" w:hAnsi="Georgia"/>
          <w:bCs/>
        </w:rPr>
        <w:t>Contract: Employment contract between the doctoral student and the UdG in accordance with article 21 of Law 14/2011 on Science, amended by the sixth final provision of Law 30/2015 of September 9, and with Royal Decree 103/2019 of the Statute of predoctoral research staff.</w:t>
      </w:r>
    </w:p>
    <w:p w14:paraId="108DB254" w14:textId="77777777" w:rsidR="00A659E2" w:rsidRPr="00820799" w:rsidRDefault="00A659E2">
      <w:pPr>
        <w:jc w:val="both"/>
        <w:rPr>
          <w:rFonts w:ascii="Georgia" w:hAnsi="Georgia"/>
          <w:bCs/>
        </w:rPr>
      </w:pPr>
    </w:p>
    <w:p w14:paraId="58B4190C" w14:textId="76957B81" w:rsidR="00A659E2" w:rsidRPr="00820799" w:rsidRDefault="00E53206">
      <w:pPr>
        <w:jc w:val="both"/>
        <w:rPr>
          <w:rFonts w:ascii="Georgia" w:hAnsi="Georgia"/>
          <w:bCs/>
        </w:rPr>
      </w:pPr>
      <w:r w:rsidRPr="00820799">
        <w:rPr>
          <w:rFonts w:ascii="Georgia" w:hAnsi="Georgia"/>
          <w:bCs/>
        </w:rPr>
        <w:t xml:space="preserve">The PhD student: beneficiary of the </w:t>
      </w:r>
      <w:proofErr w:type="spellStart"/>
      <w:r w:rsidR="003E489C">
        <w:rPr>
          <w:rFonts w:ascii="Georgia" w:hAnsi="Georgia"/>
          <w:bCs/>
          <w:lang w:val="ca-ES"/>
        </w:rPr>
        <w:t>Grant</w:t>
      </w:r>
      <w:proofErr w:type="spellEnd"/>
      <w:r w:rsidRPr="00820799">
        <w:rPr>
          <w:rFonts w:ascii="Georgia" w:hAnsi="Georgia"/>
          <w:bCs/>
        </w:rPr>
        <w:t>.</w:t>
      </w:r>
    </w:p>
    <w:p w14:paraId="73B82B69" w14:textId="77777777" w:rsidR="00ED03DD" w:rsidRPr="00820799" w:rsidRDefault="00ED03DD">
      <w:pPr>
        <w:jc w:val="both"/>
        <w:rPr>
          <w:rFonts w:ascii="Georgia" w:hAnsi="Georgia"/>
          <w:b/>
        </w:rPr>
      </w:pPr>
    </w:p>
    <w:p w14:paraId="7B66483D" w14:textId="77777777" w:rsidR="00ED03DD" w:rsidRPr="00820799" w:rsidRDefault="00446689" w:rsidP="00446689">
      <w:pPr>
        <w:jc w:val="both"/>
        <w:rPr>
          <w:rFonts w:ascii="Georgia" w:hAnsi="Georgia"/>
          <w:b/>
        </w:rPr>
      </w:pPr>
      <w:r w:rsidRPr="00820799">
        <w:rPr>
          <w:rFonts w:ascii="Georgia" w:hAnsi="Georgia"/>
          <w:b/>
        </w:rPr>
        <w:t>First: Objective of the agreement</w:t>
      </w:r>
    </w:p>
    <w:p w14:paraId="1DEE37FC" w14:textId="77777777" w:rsidR="00B37042" w:rsidRPr="00820799" w:rsidRDefault="00B37042">
      <w:pPr>
        <w:jc w:val="both"/>
        <w:rPr>
          <w:rFonts w:ascii="Georgia" w:hAnsi="Georgia"/>
        </w:rPr>
      </w:pPr>
    </w:p>
    <w:p w14:paraId="56E680B5" w14:textId="18343648" w:rsidR="002279EC" w:rsidRPr="00820799" w:rsidRDefault="00ED03DD">
      <w:pPr>
        <w:jc w:val="both"/>
        <w:rPr>
          <w:rFonts w:ascii="Georgia" w:hAnsi="Georgia"/>
        </w:rPr>
      </w:pPr>
      <w:r w:rsidRPr="00820799">
        <w:rPr>
          <w:rFonts w:ascii="Georgia" w:hAnsi="Georgia"/>
        </w:rPr>
        <w:t xml:space="preserve">The purpose of this agreement is to regulate the conditions under which the Collaborating Entity will cover 50% of the cost of the Contract for the UdG. This agreement also establishes the conditions under which </w:t>
      </w:r>
      <w:bookmarkStart w:id="1" w:name="_Hlk196913815"/>
      <w:r w:rsidR="00A717EE" w:rsidRPr="00820799">
        <w:rPr>
          <w:rFonts w:ascii="Georgia" w:hAnsi="Georgia"/>
        </w:rPr>
        <w:t xml:space="preserve">the doctoral candidate </w:t>
      </w:r>
      <w:bookmarkEnd w:id="1"/>
      <w:r w:rsidR="003175D5" w:rsidRPr="00820799">
        <w:rPr>
          <w:rFonts w:ascii="Georgia" w:hAnsi="Georgia"/>
        </w:rPr>
        <w:t>will prepare a doctoral thesis within the framework of the research line.</w:t>
      </w:r>
      <w:r w:rsidR="00326F8A"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820799">
        <w:rPr>
          <w:rFonts w:ascii="Georgia" w:hAnsi="Georgia"/>
          <w:b/>
          <w:sz w:val="20"/>
        </w:rPr>
        <w:instrText xml:space="preserve"> FORMTEXT </w:instrText>
      </w:r>
      <w:r w:rsidR="00326F8A" w:rsidRPr="00820799">
        <w:rPr>
          <w:rFonts w:ascii="Georgia" w:hAnsi="Georgia"/>
          <w:b/>
          <w:sz w:val="20"/>
        </w:rPr>
      </w:r>
      <w:r w:rsidR="00326F8A" w:rsidRPr="00820799">
        <w:rPr>
          <w:rFonts w:ascii="Georgia" w:hAnsi="Georgia"/>
          <w:b/>
          <w:sz w:val="20"/>
        </w:rPr>
        <w:fldChar w:fldCharType="separate"/>
      </w:r>
      <w:r w:rsidR="00326F8A" w:rsidRPr="00820799">
        <w:rPr>
          <w:rFonts w:ascii="Georgia" w:hAnsi="Georgia"/>
          <w:b/>
          <w:sz w:val="20"/>
        </w:rPr>
        <w:t>     </w:t>
      </w:r>
      <w:r w:rsidR="00326F8A" w:rsidRPr="00820799">
        <w:rPr>
          <w:rFonts w:ascii="Georgia" w:hAnsi="Georgia"/>
          <w:b/>
          <w:sz w:val="20"/>
        </w:rPr>
        <w:fldChar w:fldCharType="end"/>
      </w:r>
      <w:r w:rsidR="00326F8A" w:rsidRPr="00820799">
        <w:rPr>
          <w:rFonts w:ascii="Georgia" w:hAnsi="Georgia"/>
        </w:rPr>
        <w:t>(describe the line of research-project).</w:t>
      </w:r>
    </w:p>
    <w:p w14:paraId="63E48880" w14:textId="77777777" w:rsidR="002279EC" w:rsidRPr="00820799" w:rsidRDefault="002279EC">
      <w:pPr>
        <w:jc w:val="both"/>
        <w:rPr>
          <w:rFonts w:ascii="Georgia" w:hAnsi="Georgia"/>
        </w:rPr>
      </w:pPr>
    </w:p>
    <w:p w14:paraId="51559427" w14:textId="18B66272" w:rsidR="00446689" w:rsidRPr="00820799" w:rsidRDefault="00A717EE">
      <w:pPr>
        <w:jc w:val="both"/>
        <w:rPr>
          <w:rFonts w:ascii="Georgia" w:hAnsi="Georgia"/>
        </w:rPr>
      </w:pPr>
      <w:r w:rsidRPr="00820799">
        <w:rPr>
          <w:rFonts w:ascii="Georgia" w:hAnsi="Georgia"/>
        </w:rPr>
        <w:t>The PhD candidate will have the Doctor</w:t>
      </w:r>
      <w:r w:rsidR="003E489C">
        <w:rPr>
          <w:rFonts w:ascii="Georgia" w:hAnsi="Georgia"/>
          <w:lang w:val="ca-ES"/>
        </w:rPr>
        <w:t xml:space="preserve"> </w:t>
      </w:r>
      <w:r w:rsidR="003E489C"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E489C" w:rsidRPr="00820799">
        <w:rPr>
          <w:rFonts w:ascii="Georgia" w:hAnsi="Georgia"/>
          <w:b/>
          <w:sz w:val="20"/>
        </w:rPr>
        <w:instrText xml:space="preserve"> FORMTEXT </w:instrText>
      </w:r>
      <w:r w:rsidR="003E489C" w:rsidRPr="00820799">
        <w:rPr>
          <w:rFonts w:ascii="Georgia" w:hAnsi="Georgia"/>
          <w:b/>
          <w:sz w:val="20"/>
        </w:rPr>
      </w:r>
      <w:r w:rsidR="003E489C" w:rsidRPr="00820799">
        <w:rPr>
          <w:rFonts w:ascii="Georgia" w:hAnsi="Georgia"/>
          <w:b/>
          <w:sz w:val="20"/>
        </w:rPr>
        <w:fldChar w:fldCharType="separate"/>
      </w:r>
      <w:r w:rsidR="003E489C" w:rsidRPr="00820799">
        <w:rPr>
          <w:rFonts w:ascii="Georgia" w:hAnsi="Georgia"/>
          <w:b/>
          <w:sz w:val="20"/>
        </w:rPr>
        <w:t>     </w:t>
      </w:r>
      <w:r w:rsidR="003E489C" w:rsidRPr="00820799">
        <w:rPr>
          <w:rFonts w:ascii="Georgia" w:hAnsi="Georgia"/>
          <w:b/>
          <w:sz w:val="20"/>
        </w:rPr>
        <w:fldChar w:fldCharType="end"/>
      </w:r>
      <w:r w:rsidRPr="00820799">
        <w:rPr>
          <w:rFonts w:ascii="Georgia" w:hAnsi="Georgia"/>
        </w:rPr>
        <w:t xml:space="preserve"> as the thesis director.</w:t>
      </w:r>
      <w:r w:rsidR="00152649"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152649" w:rsidRPr="00820799">
        <w:rPr>
          <w:rFonts w:ascii="Georgia" w:hAnsi="Georgia"/>
          <w:b/>
          <w:sz w:val="20"/>
        </w:rPr>
        <w:instrText xml:space="preserve"> FORMTEXT </w:instrText>
      </w:r>
      <w:r w:rsidR="00152649" w:rsidRPr="00820799">
        <w:rPr>
          <w:rFonts w:ascii="Georgia" w:hAnsi="Georgia"/>
          <w:b/>
          <w:sz w:val="20"/>
        </w:rPr>
      </w:r>
      <w:r w:rsidR="00152649" w:rsidRPr="00820799">
        <w:rPr>
          <w:rFonts w:ascii="Georgia" w:hAnsi="Georgia"/>
          <w:b/>
          <w:sz w:val="20"/>
        </w:rPr>
        <w:fldChar w:fldCharType="separate"/>
      </w:r>
      <w:r w:rsidR="00152649" w:rsidRPr="00820799">
        <w:rPr>
          <w:rFonts w:ascii="Georgia" w:hAnsi="Georgia"/>
          <w:b/>
          <w:sz w:val="20"/>
        </w:rPr>
        <w:t>     </w:t>
      </w:r>
      <w:r w:rsidR="00152649" w:rsidRPr="00820799">
        <w:rPr>
          <w:rFonts w:ascii="Georgia" w:hAnsi="Georgia"/>
          <w:b/>
          <w:sz w:val="20"/>
        </w:rPr>
        <w:fldChar w:fldCharType="end"/>
      </w:r>
      <w:r w:rsidR="00451243" w:rsidRPr="00820799">
        <w:rPr>
          <w:rFonts w:ascii="Georgia" w:hAnsi="Georgia"/>
        </w:rPr>
        <w:t>from the University of Girona and will carry out his research within the UdG group</w:t>
      </w:r>
      <w:r w:rsidR="00326F8A"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820799">
        <w:rPr>
          <w:rFonts w:ascii="Georgia" w:hAnsi="Georgia"/>
          <w:b/>
          <w:sz w:val="20"/>
        </w:rPr>
        <w:instrText xml:space="preserve"> FORMTEXT </w:instrText>
      </w:r>
      <w:r w:rsidR="00326F8A" w:rsidRPr="00820799">
        <w:rPr>
          <w:rFonts w:ascii="Georgia" w:hAnsi="Georgia"/>
          <w:b/>
          <w:sz w:val="20"/>
        </w:rPr>
      </w:r>
      <w:r w:rsidR="00326F8A" w:rsidRPr="00820799">
        <w:rPr>
          <w:rFonts w:ascii="Georgia" w:hAnsi="Georgia"/>
          <w:b/>
          <w:sz w:val="20"/>
        </w:rPr>
        <w:fldChar w:fldCharType="separate"/>
      </w:r>
      <w:r w:rsidR="00326F8A" w:rsidRPr="00820799">
        <w:rPr>
          <w:rFonts w:ascii="Georgia" w:hAnsi="Georgia"/>
          <w:b/>
          <w:sz w:val="20"/>
        </w:rPr>
        <w:t>     </w:t>
      </w:r>
      <w:r w:rsidR="00326F8A" w:rsidRPr="00820799">
        <w:rPr>
          <w:rFonts w:ascii="Georgia" w:hAnsi="Georgia"/>
          <w:b/>
          <w:sz w:val="20"/>
        </w:rPr>
        <w:fldChar w:fldCharType="end"/>
      </w:r>
      <w:r w:rsidR="00326F8A" w:rsidRPr="00820799">
        <w:rPr>
          <w:rFonts w:ascii="Georgia" w:hAnsi="Georgia"/>
          <w:b/>
          <w:sz w:val="20"/>
        </w:rPr>
        <w:t xml:space="preserve"> </w:t>
      </w:r>
      <w:r w:rsidR="00451243" w:rsidRPr="00820799">
        <w:rPr>
          <w:rFonts w:ascii="Georgia" w:hAnsi="Georgia"/>
        </w:rPr>
        <w:t>with reference</w:t>
      </w:r>
      <w:r w:rsidR="00326F8A"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820799">
        <w:rPr>
          <w:rFonts w:ascii="Georgia" w:hAnsi="Georgia"/>
          <w:b/>
          <w:sz w:val="20"/>
        </w:rPr>
        <w:instrText xml:space="preserve"> FORMTEXT </w:instrText>
      </w:r>
      <w:r w:rsidR="00326F8A" w:rsidRPr="00820799">
        <w:rPr>
          <w:rFonts w:ascii="Georgia" w:hAnsi="Georgia"/>
          <w:b/>
          <w:sz w:val="20"/>
        </w:rPr>
      </w:r>
      <w:r w:rsidR="00326F8A" w:rsidRPr="00820799">
        <w:rPr>
          <w:rFonts w:ascii="Georgia" w:hAnsi="Georgia"/>
          <w:b/>
          <w:sz w:val="20"/>
        </w:rPr>
        <w:fldChar w:fldCharType="separate"/>
      </w:r>
      <w:r w:rsidR="00326F8A" w:rsidRPr="00820799">
        <w:rPr>
          <w:rFonts w:ascii="Georgia" w:hAnsi="Georgia"/>
          <w:b/>
          <w:sz w:val="20"/>
        </w:rPr>
        <w:t>     </w:t>
      </w:r>
      <w:r w:rsidR="00326F8A" w:rsidRPr="00820799">
        <w:rPr>
          <w:rFonts w:ascii="Georgia" w:hAnsi="Georgia"/>
          <w:b/>
          <w:sz w:val="20"/>
        </w:rPr>
        <w:fldChar w:fldCharType="end"/>
      </w:r>
      <w:r w:rsidR="00326F8A" w:rsidRPr="00820799">
        <w:rPr>
          <w:rFonts w:ascii="Georgia" w:hAnsi="Georgia"/>
          <w:b/>
          <w:sz w:val="20"/>
        </w:rPr>
        <w:t>.</w:t>
      </w:r>
    </w:p>
    <w:p w14:paraId="5B218D75" w14:textId="77777777" w:rsidR="00D57E51" w:rsidRPr="00820799" w:rsidRDefault="00D57E51">
      <w:pPr>
        <w:jc w:val="both"/>
        <w:rPr>
          <w:rFonts w:ascii="Georgia" w:hAnsi="Georgia"/>
        </w:rPr>
      </w:pPr>
    </w:p>
    <w:p w14:paraId="313CB3EC" w14:textId="77777777" w:rsidR="00B37042" w:rsidRPr="00820799" w:rsidRDefault="00B37042">
      <w:pPr>
        <w:jc w:val="both"/>
        <w:rPr>
          <w:rFonts w:ascii="Georgia" w:hAnsi="Georgia"/>
        </w:rPr>
      </w:pPr>
    </w:p>
    <w:p w14:paraId="00CF263A" w14:textId="1E973E3E" w:rsidR="00D57E51" w:rsidRPr="00820799" w:rsidRDefault="00451243">
      <w:pPr>
        <w:jc w:val="both"/>
        <w:rPr>
          <w:rFonts w:ascii="Georgia" w:hAnsi="Georgia"/>
          <w:b/>
        </w:rPr>
      </w:pPr>
      <w:r w:rsidRPr="00820799">
        <w:rPr>
          <w:rFonts w:ascii="Georgia" w:hAnsi="Georgia"/>
          <w:b/>
        </w:rPr>
        <w:t>Second: Duration of the Contract</w:t>
      </w:r>
    </w:p>
    <w:p w14:paraId="25FA291B" w14:textId="77777777" w:rsidR="00B37042" w:rsidRPr="00820799" w:rsidRDefault="00B37042">
      <w:pPr>
        <w:jc w:val="both"/>
        <w:rPr>
          <w:rFonts w:ascii="Georgia" w:hAnsi="Georgia"/>
          <w:b/>
        </w:rPr>
      </w:pPr>
    </w:p>
    <w:p w14:paraId="609CD70C" w14:textId="2569A4F8" w:rsidR="0098781E" w:rsidRPr="00820799" w:rsidRDefault="00B37042">
      <w:pPr>
        <w:jc w:val="both"/>
        <w:rPr>
          <w:rFonts w:ascii="Georgia" w:hAnsi="Georgia"/>
        </w:rPr>
      </w:pPr>
      <w:r w:rsidRPr="00820799">
        <w:rPr>
          <w:rFonts w:ascii="Georgia" w:hAnsi="Georgia"/>
        </w:rPr>
        <w:t>The duration of the Contract will be a maximum of 5 years.</w:t>
      </w:r>
    </w:p>
    <w:p w14:paraId="4DD9B3E2" w14:textId="6E597919" w:rsidR="0098781E" w:rsidRPr="00820799" w:rsidRDefault="0098781E">
      <w:pPr>
        <w:jc w:val="both"/>
        <w:rPr>
          <w:rFonts w:ascii="Georgia" w:hAnsi="Georgia"/>
        </w:rPr>
      </w:pPr>
      <w:r w:rsidRPr="00820799">
        <w:rPr>
          <w:rFonts w:ascii="Georgia" w:hAnsi="Georgia"/>
        </w:rPr>
        <w:t>Causes for early termination:</w:t>
      </w:r>
    </w:p>
    <w:p w14:paraId="3FC83983" w14:textId="77777777" w:rsidR="005249FC" w:rsidRPr="00820799" w:rsidRDefault="005249FC">
      <w:pPr>
        <w:jc w:val="both"/>
        <w:rPr>
          <w:rFonts w:ascii="Georgia" w:hAnsi="Georgia"/>
        </w:rPr>
      </w:pPr>
    </w:p>
    <w:p w14:paraId="26C654F2" w14:textId="284632C5" w:rsidR="005249FC" w:rsidRPr="00820799" w:rsidRDefault="005249FC" w:rsidP="00A4399E">
      <w:pPr>
        <w:pStyle w:val="Pargrafdellista"/>
        <w:numPr>
          <w:ilvl w:val="0"/>
          <w:numId w:val="11"/>
        </w:numPr>
        <w:jc w:val="both"/>
        <w:rPr>
          <w:rFonts w:ascii="Georgia" w:hAnsi="Georgia"/>
        </w:rPr>
      </w:pPr>
      <w:r w:rsidRPr="00820799">
        <w:rPr>
          <w:rFonts w:ascii="Georgia" w:hAnsi="Georgia"/>
        </w:rPr>
        <w:t>Failure to pass the annual evaluation by the Academic Committee of the UdG Doctoral Program in which he/she is enrolled.</w:t>
      </w:r>
    </w:p>
    <w:p w14:paraId="271B5AF0" w14:textId="5388DCAD" w:rsidR="00B37042" w:rsidRPr="00820799" w:rsidRDefault="00B37042">
      <w:pPr>
        <w:jc w:val="both"/>
        <w:rPr>
          <w:rFonts w:ascii="Georgia" w:hAnsi="Georgia"/>
        </w:rPr>
      </w:pPr>
    </w:p>
    <w:p w14:paraId="5F7C64B7" w14:textId="6E973FDC" w:rsidR="00271E3D" w:rsidRPr="00820799" w:rsidRDefault="00924E3E">
      <w:pPr>
        <w:jc w:val="both"/>
        <w:rPr>
          <w:rFonts w:ascii="Georgia" w:hAnsi="Georgia"/>
        </w:rPr>
      </w:pPr>
      <w:r w:rsidRPr="00820799">
        <w:rPr>
          <w:rFonts w:ascii="Georgia" w:hAnsi="Georgia"/>
        </w:rPr>
        <w:t>In the event of legislative changes affecting contractual modalities, these will apply to current contracts.</w:t>
      </w:r>
    </w:p>
    <w:p w14:paraId="4230B987" w14:textId="77777777" w:rsidR="00B37042" w:rsidRDefault="00B37042">
      <w:pPr>
        <w:jc w:val="both"/>
        <w:rPr>
          <w:rFonts w:ascii="Georgia" w:hAnsi="Georgia"/>
        </w:rPr>
      </w:pPr>
    </w:p>
    <w:p w14:paraId="641DAD94" w14:textId="77777777" w:rsidR="003F140F" w:rsidRPr="00820799" w:rsidRDefault="003F140F">
      <w:pPr>
        <w:jc w:val="both"/>
        <w:rPr>
          <w:rFonts w:ascii="Georgia" w:hAnsi="Georgia"/>
        </w:rPr>
      </w:pPr>
    </w:p>
    <w:p w14:paraId="6968471A" w14:textId="77777777" w:rsidR="00924E3E" w:rsidRPr="00820799" w:rsidRDefault="00924E3E">
      <w:pPr>
        <w:jc w:val="both"/>
        <w:rPr>
          <w:rFonts w:ascii="Georgia" w:hAnsi="Georgia"/>
        </w:rPr>
      </w:pPr>
    </w:p>
    <w:p w14:paraId="624A478F" w14:textId="77777777" w:rsidR="00B37042" w:rsidRPr="00820799" w:rsidRDefault="00B37042" w:rsidP="00B37042">
      <w:pPr>
        <w:jc w:val="both"/>
        <w:rPr>
          <w:rFonts w:ascii="Georgia" w:hAnsi="Georgia"/>
          <w:b/>
        </w:rPr>
      </w:pPr>
      <w:r w:rsidRPr="00820799">
        <w:rPr>
          <w:rFonts w:ascii="Georgia" w:hAnsi="Georgia"/>
          <w:b/>
        </w:rPr>
        <w:lastRenderedPageBreak/>
        <w:t>Third: Costs and Remunerations</w:t>
      </w:r>
    </w:p>
    <w:p w14:paraId="56A818C8" w14:textId="77777777" w:rsidR="00B37042" w:rsidRPr="00820799" w:rsidRDefault="00B37042">
      <w:pPr>
        <w:jc w:val="both"/>
        <w:rPr>
          <w:rFonts w:ascii="Georgia" w:hAnsi="Georgia"/>
        </w:rPr>
      </w:pPr>
    </w:p>
    <w:p w14:paraId="069AAF34" w14:textId="642D187F" w:rsidR="000B540E" w:rsidRPr="00820799" w:rsidRDefault="00412476">
      <w:pPr>
        <w:jc w:val="both"/>
        <w:rPr>
          <w:rFonts w:ascii="Georgia" w:hAnsi="Georgia"/>
        </w:rPr>
      </w:pPr>
      <w:r w:rsidRPr="00820799">
        <w:rPr>
          <w:rFonts w:ascii="Georgia" w:hAnsi="Georgia"/>
        </w:rPr>
        <w:t>Since this agreement establishes future obligations, an approximate cost estimate is being made. The costs of this contract include salary, the cost of the employer's social security contributions, and severance pay.</w:t>
      </w:r>
    </w:p>
    <w:p w14:paraId="1054CE9B" w14:textId="1CDF52B3" w:rsidR="00681176" w:rsidRPr="00820799" w:rsidRDefault="002A623D">
      <w:pPr>
        <w:jc w:val="both"/>
        <w:rPr>
          <w:rFonts w:ascii="Georgia" w:hAnsi="Georgia"/>
        </w:rPr>
      </w:pPr>
      <w:r w:rsidRPr="00820799">
        <w:rPr>
          <w:rFonts w:ascii="Georgia" w:hAnsi="Georgia"/>
        </w:rPr>
        <w:t>The approximate cost is detailed in Annex 1. This estimate has been made considering that the PhD student's contract will be predoctoral for the entire duration of this agreement.</w:t>
      </w:r>
    </w:p>
    <w:p w14:paraId="0C5D677B" w14:textId="7749AEF8" w:rsidR="000B540E" w:rsidRPr="00820799" w:rsidRDefault="00EB5C8C">
      <w:pPr>
        <w:jc w:val="both"/>
        <w:rPr>
          <w:rFonts w:ascii="Georgia" w:hAnsi="Georgia"/>
        </w:rPr>
      </w:pPr>
      <w:r w:rsidRPr="00820799">
        <w:rPr>
          <w:rFonts w:ascii="Georgia" w:hAnsi="Georgia"/>
        </w:rPr>
        <w:t xml:space="preserve">In the event that the PhD candidate reads the thesis while the contract is in force, from the day after the reading, </w:t>
      </w:r>
      <w:r w:rsidR="00820799" w:rsidRPr="00820799">
        <w:rPr>
          <w:rFonts w:ascii="Georgia" w:hAnsi="Georgia"/>
        </w:rPr>
        <w:t>in application of Royal Decree 1251/2024 of December 10, which modifies Royal Decree 103/2019 of March 1, which approves the Statute of Predoctoral Research Personnel in Training</w:t>
      </w:r>
      <w:r w:rsidRPr="00820799">
        <w:rPr>
          <w:rFonts w:ascii="Georgia" w:hAnsi="Georgia"/>
        </w:rPr>
        <w:t>, the predoctoral student will move on to the postdoctoral phase with the corresponding salary increase and until the end date indicated in the predoctoral contract.</w:t>
      </w:r>
    </w:p>
    <w:p w14:paraId="382ABA83" w14:textId="77777777" w:rsidR="000B540E" w:rsidRPr="00820799" w:rsidRDefault="000B540E">
      <w:pPr>
        <w:jc w:val="both"/>
        <w:rPr>
          <w:rFonts w:ascii="Georgia" w:hAnsi="Georgia"/>
        </w:rPr>
      </w:pPr>
    </w:p>
    <w:p w14:paraId="626186BA" w14:textId="77777777" w:rsidR="002869D9" w:rsidRPr="00820799" w:rsidRDefault="002869D9">
      <w:pPr>
        <w:jc w:val="both"/>
        <w:rPr>
          <w:rFonts w:ascii="Georgia" w:hAnsi="Georgia"/>
        </w:rPr>
      </w:pPr>
    </w:p>
    <w:p w14:paraId="527A79C4" w14:textId="77777777" w:rsidR="005D1DF6" w:rsidRPr="00820799" w:rsidRDefault="005D1DF6">
      <w:pPr>
        <w:jc w:val="both"/>
        <w:rPr>
          <w:rFonts w:ascii="Georgia" w:hAnsi="Georgia"/>
          <w:b/>
        </w:rPr>
      </w:pPr>
    </w:p>
    <w:p w14:paraId="3F9E3922" w14:textId="6EC4DE26" w:rsidR="00D57E51" w:rsidRPr="00820799" w:rsidRDefault="00E34331">
      <w:pPr>
        <w:jc w:val="both"/>
        <w:rPr>
          <w:rFonts w:ascii="Georgia" w:hAnsi="Georgia"/>
          <w:b/>
        </w:rPr>
      </w:pPr>
      <w:r w:rsidRPr="00820799">
        <w:rPr>
          <w:rFonts w:ascii="Georgia" w:hAnsi="Georgia"/>
          <w:b/>
        </w:rPr>
        <w:t>Fourth: Obligations of the parties</w:t>
      </w:r>
    </w:p>
    <w:p w14:paraId="34029A87" w14:textId="77777777" w:rsidR="00D57E51" w:rsidRPr="00820799" w:rsidRDefault="00D57E51">
      <w:pPr>
        <w:jc w:val="both"/>
        <w:rPr>
          <w:rFonts w:ascii="Georgia" w:hAnsi="Georgia"/>
          <w:b/>
        </w:rPr>
      </w:pPr>
    </w:p>
    <w:p w14:paraId="62EF0A54" w14:textId="77777777" w:rsidR="000F6ED6" w:rsidRPr="00820799" w:rsidRDefault="000F6ED6" w:rsidP="000F6ED6">
      <w:pPr>
        <w:jc w:val="both"/>
        <w:rPr>
          <w:rFonts w:ascii="Georgia" w:hAnsi="Georgia"/>
          <w:b/>
        </w:rPr>
      </w:pPr>
      <w:r w:rsidRPr="00820799">
        <w:rPr>
          <w:rFonts w:ascii="Georgia" w:hAnsi="Georgia"/>
          <w:b/>
        </w:rPr>
        <w:t>Obligations on the part of the Collaborating Entity</w:t>
      </w:r>
    </w:p>
    <w:p w14:paraId="076C17D4" w14:textId="30815F59" w:rsidR="00B67A1D" w:rsidRPr="00820799" w:rsidRDefault="00BA528C">
      <w:pPr>
        <w:jc w:val="both"/>
        <w:rPr>
          <w:rFonts w:ascii="Georgia" w:hAnsi="Georgia"/>
        </w:rPr>
      </w:pPr>
      <w:r w:rsidRPr="00820799">
        <w:rPr>
          <w:rFonts w:ascii="Georgia" w:hAnsi="Georgia"/>
        </w:rPr>
        <w:t>The Collaborating Entity will assume 50% of the effective cost of the contract throughout its duration (see annex 1).</w:t>
      </w:r>
    </w:p>
    <w:p w14:paraId="58DAD54A" w14:textId="0AF6E1F0" w:rsidR="000C72FA" w:rsidRPr="00820799" w:rsidRDefault="00AA0918">
      <w:pPr>
        <w:jc w:val="both"/>
        <w:rPr>
          <w:rFonts w:ascii="Georgia" w:hAnsi="Georgia"/>
        </w:rPr>
      </w:pPr>
      <w:r w:rsidRPr="00820799">
        <w:rPr>
          <w:rFonts w:ascii="Georgia" w:hAnsi="Georgia"/>
        </w:rPr>
        <w:t>In accordance with point 6.3.5 of the IFUdG Regulatory Bases 2022-2024, the Collaborating Entity will make the first payment of 40% of the cost upon signing the agreement, the second payment of 15% of the cost in the first month of the second year, the third payment of 15% in the 1st month of the third year, the remaining 15% in the 1st month of the third year, the 1st month of the fifth year, by bank transfer to the general administration account of the University of Girona number: ES93 0081 7023 6600 0112 3623 at Banco de Sabadell.</w:t>
      </w:r>
    </w:p>
    <w:p w14:paraId="5E355757" w14:textId="77777777" w:rsidR="00FC2E40" w:rsidRPr="00820799" w:rsidRDefault="00FC2E40">
      <w:pPr>
        <w:jc w:val="both"/>
        <w:rPr>
          <w:rFonts w:ascii="Georgia" w:hAnsi="Georgia"/>
        </w:rPr>
      </w:pPr>
    </w:p>
    <w:p w14:paraId="3F648E2E" w14:textId="77777777" w:rsidR="00703824" w:rsidRPr="00820799" w:rsidRDefault="00703824" w:rsidP="00703824">
      <w:pPr>
        <w:jc w:val="both"/>
        <w:rPr>
          <w:rFonts w:ascii="Georgia" w:hAnsi="Georgia"/>
          <w:b/>
        </w:rPr>
      </w:pPr>
      <w:r w:rsidRPr="00820799">
        <w:rPr>
          <w:rFonts w:ascii="Georgia" w:hAnsi="Georgia"/>
          <w:b/>
        </w:rPr>
        <w:t>Obligations of the University of Girona</w:t>
      </w:r>
    </w:p>
    <w:p w14:paraId="5A7C8E68" w14:textId="1E209EFC" w:rsidR="00703824" w:rsidRPr="00820799" w:rsidRDefault="00703824" w:rsidP="00703824">
      <w:pPr>
        <w:jc w:val="both"/>
        <w:rPr>
          <w:rFonts w:ascii="Georgia" w:hAnsi="Georgia"/>
        </w:rPr>
      </w:pPr>
      <w:r w:rsidRPr="00820799">
        <w:rPr>
          <w:rFonts w:ascii="Georgia" w:hAnsi="Georgia"/>
        </w:rPr>
        <w:t>The University of Girona will hire the doctoral candidate. The University of Girona will oversee the doctoral candidate's academic progress, as long as the student is enrolled in a doctoral program at the University of Girona and, consequently, will be governed by the regulations established by the Doctoral School.</w:t>
      </w:r>
    </w:p>
    <w:p w14:paraId="77701341" w14:textId="77777777" w:rsidR="00703824" w:rsidRPr="00820799" w:rsidRDefault="00703824" w:rsidP="00703824">
      <w:pPr>
        <w:jc w:val="both"/>
        <w:rPr>
          <w:rFonts w:ascii="Georgia" w:hAnsi="Georgia"/>
          <w:highlight w:val="yellow"/>
        </w:rPr>
      </w:pPr>
    </w:p>
    <w:p w14:paraId="219F9EE6" w14:textId="0DDF1F2C" w:rsidR="00703824" w:rsidRPr="00820799" w:rsidRDefault="00703824" w:rsidP="00703824">
      <w:pPr>
        <w:jc w:val="both"/>
        <w:rPr>
          <w:rFonts w:ascii="Georgia" w:hAnsi="Georgia"/>
        </w:rPr>
      </w:pPr>
      <w:r w:rsidRPr="00820799">
        <w:rPr>
          <w:rFonts w:ascii="Georgia" w:hAnsi="Georgia"/>
        </w:rPr>
        <w:t>The University of Girona will inform the Collaborating Entity of the incorporation of the PhD student, as well as any other incident that may occur during the term of the Contract and that may affect both the cost and duration (for example, the reading of the doctoral thesis, suspension of the employment contract, sick leave and/or resignations).</w:t>
      </w:r>
    </w:p>
    <w:p w14:paraId="039FA1D2" w14:textId="77777777" w:rsidR="00703824" w:rsidRPr="00820799" w:rsidRDefault="00703824" w:rsidP="00703824">
      <w:pPr>
        <w:jc w:val="both"/>
        <w:rPr>
          <w:rFonts w:ascii="Georgia" w:hAnsi="Georgia"/>
        </w:rPr>
      </w:pPr>
    </w:p>
    <w:p w14:paraId="1E0F949D" w14:textId="77777777" w:rsidR="00E62A86" w:rsidRPr="00820799" w:rsidRDefault="00C7751B" w:rsidP="00C7751B">
      <w:pPr>
        <w:jc w:val="both"/>
        <w:rPr>
          <w:rFonts w:ascii="Georgia" w:hAnsi="Georgia"/>
        </w:rPr>
      </w:pPr>
      <w:r w:rsidRPr="00820799">
        <w:rPr>
          <w:rFonts w:ascii="Georgia" w:hAnsi="Georgia"/>
        </w:rPr>
        <w:t>Once the doctoral thesis is completed, and the funding received from the Collaborating Entity will be documented, a copy will be provided to each of the parties. Likewise, when the studies conducted and their results are published, the name of the Collaborating Entity and the University of Girona must be included.</w:t>
      </w:r>
    </w:p>
    <w:p w14:paraId="56C4FBAA" w14:textId="77777777" w:rsidR="00B67A1D" w:rsidRPr="00820799" w:rsidRDefault="00B67A1D" w:rsidP="00703824">
      <w:pPr>
        <w:jc w:val="both"/>
        <w:rPr>
          <w:rFonts w:ascii="Georgia" w:hAnsi="Georgia"/>
          <w:b/>
        </w:rPr>
      </w:pPr>
    </w:p>
    <w:p w14:paraId="2CA1B7CB" w14:textId="77777777" w:rsidR="00F801CB" w:rsidRPr="00820799" w:rsidRDefault="00F801CB" w:rsidP="00703824">
      <w:pPr>
        <w:jc w:val="both"/>
        <w:rPr>
          <w:rFonts w:ascii="Georgia" w:hAnsi="Georgia"/>
          <w:b/>
        </w:rPr>
      </w:pPr>
    </w:p>
    <w:p w14:paraId="5B81A474" w14:textId="77777777" w:rsidR="00152649" w:rsidRPr="00820799" w:rsidRDefault="00152649" w:rsidP="00703824">
      <w:pPr>
        <w:jc w:val="both"/>
        <w:rPr>
          <w:rFonts w:ascii="Georgia" w:hAnsi="Georgia"/>
          <w:b/>
        </w:rPr>
      </w:pPr>
    </w:p>
    <w:p w14:paraId="178ED4C7" w14:textId="77777777" w:rsidR="00703824" w:rsidRPr="00820799" w:rsidRDefault="00E34331" w:rsidP="00703824">
      <w:pPr>
        <w:jc w:val="both"/>
        <w:rPr>
          <w:rFonts w:ascii="Georgia" w:hAnsi="Georgia"/>
          <w:b/>
        </w:rPr>
      </w:pPr>
      <w:r w:rsidRPr="00820799">
        <w:rPr>
          <w:rFonts w:ascii="Georgia" w:hAnsi="Georgia"/>
          <w:b/>
        </w:rPr>
        <w:t>Fifth in: Scientific coordination and monitoring</w:t>
      </w:r>
    </w:p>
    <w:p w14:paraId="5D859994" w14:textId="77777777" w:rsidR="00703824" w:rsidRPr="00820799" w:rsidRDefault="00703824" w:rsidP="00703824">
      <w:pPr>
        <w:jc w:val="both"/>
        <w:rPr>
          <w:rFonts w:ascii="Georgia" w:hAnsi="Georgia"/>
          <w:b/>
        </w:rPr>
      </w:pPr>
    </w:p>
    <w:p w14:paraId="6961A0F3" w14:textId="77777777" w:rsidR="00703824" w:rsidRPr="00820799" w:rsidRDefault="00703824" w:rsidP="00703824">
      <w:pPr>
        <w:jc w:val="both"/>
        <w:rPr>
          <w:rFonts w:ascii="Georgia" w:hAnsi="Georgia"/>
        </w:rPr>
      </w:pPr>
      <w:r w:rsidRPr="00820799">
        <w:rPr>
          <w:rFonts w:ascii="Georgia" w:hAnsi="Georgia"/>
        </w:rPr>
        <w:t>For the coordination and monitoring of the activities arising from this agreement, a monitoring committee may be created consisting of two representatives of the University of Girona and two representatives of the Collaborating Entity. This committee will be the body for proposing, monitoring and evaluating the actions carried out within the framework of this agreement and will meet whenever requested by either party.</w:t>
      </w:r>
    </w:p>
    <w:p w14:paraId="6168707A" w14:textId="77777777" w:rsidR="00C7751B" w:rsidRPr="00820799" w:rsidRDefault="00C7751B" w:rsidP="00C7751B">
      <w:pPr>
        <w:jc w:val="both"/>
        <w:rPr>
          <w:rFonts w:ascii="Georgia" w:hAnsi="Georgia"/>
          <w:b/>
        </w:rPr>
      </w:pPr>
    </w:p>
    <w:p w14:paraId="7EAFEF3A" w14:textId="77777777" w:rsidR="00E01513" w:rsidRPr="00820799" w:rsidRDefault="00E01513" w:rsidP="00C7751B">
      <w:pPr>
        <w:jc w:val="both"/>
        <w:rPr>
          <w:rFonts w:ascii="Georgia" w:hAnsi="Georgia"/>
          <w:b/>
        </w:rPr>
      </w:pPr>
    </w:p>
    <w:p w14:paraId="3E798E63" w14:textId="77777777" w:rsidR="00C7751B" w:rsidRPr="00820799" w:rsidRDefault="00C7751B" w:rsidP="00C7751B">
      <w:pPr>
        <w:jc w:val="both"/>
        <w:rPr>
          <w:rFonts w:ascii="Georgia" w:hAnsi="Georgia"/>
          <w:b/>
        </w:rPr>
      </w:pPr>
      <w:r w:rsidRPr="00820799">
        <w:rPr>
          <w:rFonts w:ascii="Georgia" w:hAnsi="Georgia"/>
          <w:b/>
        </w:rPr>
        <w:t>Sixth: Economic monitoring and settlement</w:t>
      </w:r>
    </w:p>
    <w:p w14:paraId="585851CB" w14:textId="77777777" w:rsidR="00703824" w:rsidRPr="00820799" w:rsidRDefault="00703824" w:rsidP="00703824">
      <w:pPr>
        <w:jc w:val="both"/>
        <w:rPr>
          <w:rFonts w:ascii="Georgia" w:hAnsi="Georgia"/>
        </w:rPr>
      </w:pPr>
    </w:p>
    <w:p w14:paraId="4F46ACD1" w14:textId="7184447D" w:rsidR="00C7751B" w:rsidRPr="00820799" w:rsidRDefault="00833B88" w:rsidP="00C7751B">
      <w:pPr>
        <w:jc w:val="both"/>
        <w:rPr>
          <w:rFonts w:ascii="Georgia" w:hAnsi="Georgia"/>
        </w:rPr>
      </w:pPr>
      <w:r w:rsidRPr="00820799">
        <w:rPr>
          <w:rFonts w:ascii="Georgia" w:hAnsi="Georgia"/>
        </w:rPr>
        <w:t>Within a maximum of three months after the end of each year, the UdG will submit to the Collaborating Entity a financial justification with the actual costs charged.</w:t>
      </w:r>
    </w:p>
    <w:p w14:paraId="6560A01F" w14:textId="77777777" w:rsidR="004B3AFE" w:rsidRPr="00820799" w:rsidRDefault="004B3AFE" w:rsidP="00C7751B">
      <w:pPr>
        <w:jc w:val="both"/>
        <w:rPr>
          <w:rFonts w:ascii="Georgia" w:hAnsi="Georgia"/>
        </w:rPr>
      </w:pPr>
    </w:p>
    <w:p w14:paraId="46EBA911" w14:textId="0F9D39B6" w:rsidR="00C7751B" w:rsidRPr="00820799" w:rsidRDefault="00C7751B" w:rsidP="00C7751B">
      <w:pPr>
        <w:jc w:val="both"/>
        <w:rPr>
          <w:rFonts w:ascii="Georgia" w:hAnsi="Georgia"/>
        </w:rPr>
      </w:pPr>
      <w:r w:rsidRPr="00820799">
        <w:rPr>
          <w:rFonts w:ascii="Georgia" w:hAnsi="Georgia"/>
        </w:rPr>
        <w:t>Likewise, at the end of the Contract, the UdG will submit to the Collaborating Entity a final statement of the actual expenses incurred and the amounts received from the Collaborating Entity. This will allow for the financial settlement of the case and ensure that each party effectively assumes 50% of the total cost of the Contract, including the mandatory employer contribution. The UdG will either refund the amount overpaid by the Collaborating Entity or request that the Collaborating Entity deposit the underpaid amount into the UdG.</w:t>
      </w:r>
    </w:p>
    <w:p w14:paraId="59C1C8EA" w14:textId="77777777" w:rsidR="00833B88" w:rsidRPr="00820799" w:rsidRDefault="00833B88" w:rsidP="00C7751B">
      <w:pPr>
        <w:jc w:val="both"/>
        <w:rPr>
          <w:rFonts w:ascii="Georgia" w:hAnsi="Georgia"/>
        </w:rPr>
      </w:pPr>
    </w:p>
    <w:p w14:paraId="7A45ADBE" w14:textId="77777777" w:rsidR="00ED03DD" w:rsidRPr="00820799" w:rsidRDefault="00ED03DD">
      <w:pPr>
        <w:pStyle w:val="Textindependent"/>
        <w:rPr>
          <w:rFonts w:ascii="Georgia" w:hAnsi="Georgia"/>
        </w:rPr>
      </w:pPr>
    </w:p>
    <w:p w14:paraId="5E275213" w14:textId="77777777" w:rsidR="00140583" w:rsidRPr="00820799" w:rsidRDefault="00140583" w:rsidP="00140583">
      <w:pPr>
        <w:pStyle w:val="Textindependent"/>
        <w:rPr>
          <w:rFonts w:ascii="Georgia" w:hAnsi="Georgia"/>
          <w:b/>
        </w:rPr>
      </w:pPr>
      <w:r w:rsidRPr="00820799">
        <w:rPr>
          <w:rFonts w:ascii="Georgia" w:hAnsi="Georgia"/>
          <w:b/>
        </w:rPr>
        <w:t>Seventh: Publications</w:t>
      </w:r>
    </w:p>
    <w:p w14:paraId="25848D14" w14:textId="77777777" w:rsidR="00140583" w:rsidRPr="00820799" w:rsidRDefault="00140583" w:rsidP="00140583">
      <w:pPr>
        <w:pStyle w:val="Textindependent"/>
        <w:rPr>
          <w:rFonts w:ascii="Georgia" w:hAnsi="Georgia"/>
        </w:rPr>
      </w:pPr>
    </w:p>
    <w:p w14:paraId="6924FA80" w14:textId="77777777" w:rsidR="00140583" w:rsidRPr="00820799" w:rsidRDefault="00140583" w:rsidP="00140583">
      <w:pPr>
        <w:pStyle w:val="Textindependent"/>
        <w:rPr>
          <w:rFonts w:ascii="Georgia" w:hAnsi="Georgia"/>
        </w:rPr>
      </w:pPr>
      <w:r w:rsidRPr="00820799">
        <w:rPr>
          <w:rFonts w:ascii="Georgia" w:hAnsi="Georgia"/>
        </w:rPr>
        <w:t>When one of the parties wishes to use the partial or final results, in whole or in part, for dissemination or publication as an article, conference, etc., they must request the consent of the other party in writing. The other party must communicate its authorization or express its disagreement within a maximum of 30 days. If this period elapses without a response, the request for publication will be deemed to have been granted.</w:t>
      </w:r>
    </w:p>
    <w:p w14:paraId="4AAAF038" w14:textId="77777777" w:rsidR="009B005C" w:rsidRPr="00820799" w:rsidRDefault="009B005C" w:rsidP="00140583">
      <w:pPr>
        <w:pStyle w:val="Textindependent"/>
        <w:rPr>
          <w:rFonts w:ascii="Georgia" w:hAnsi="Georgia"/>
        </w:rPr>
      </w:pPr>
    </w:p>
    <w:p w14:paraId="1ACE6784" w14:textId="77777777" w:rsidR="009B005C" w:rsidRPr="00820799" w:rsidRDefault="00AF0DA1" w:rsidP="00140583">
      <w:pPr>
        <w:pStyle w:val="Textindependent"/>
        <w:rPr>
          <w:rFonts w:ascii="Georgia" w:hAnsi="Georgia"/>
        </w:rPr>
      </w:pPr>
      <w:r w:rsidRPr="00820799">
        <w:rPr>
          <w:rFonts w:ascii="Georgia" w:hAnsi="Georgia"/>
        </w:rPr>
        <w:t>Results shall be understood as all information, documentation, technical or scientific knowledge, equipment or materials, know-how, work methods, data, statistics, obtained in the development of the Project that is the object of this Agreement.</w:t>
      </w:r>
    </w:p>
    <w:p w14:paraId="7B65FE41" w14:textId="77777777" w:rsidR="00140583" w:rsidRPr="00820799" w:rsidRDefault="00140583" w:rsidP="00140583">
      <w:pPr>
        <w:pStyle w:val="Textindependent"/>
        <w:rPr>
          <w:rFonts w:ascii="Georgia" w:hAnsi="Georgia"/>
        </w:rPr>
      </w:pPr>
    </w:p>
    <w:p w14:paraId="12D7F283" w14:textId="5FB0002B" w:rsidR="00140583" w:rsidRPr="00820799" w:rsidRDefault="003E489C" w:rsidP="00140583">
      <w:pPr>
        <w:pStyle w:val="Textindependent"/>
        <w:rPr>
          <w:rFonts w:ascii="Georgia" w:hAnsi="Georgia"/>
        </w:rPr>
      </w:pPr>
      <w:proofErr w:type="spellStart"/>
      <w:r>
        <w:rPr>
          <w:rFonts w:ascii="Georgia" w:hAnsi="Georgia"/>
          <w:lang w:val="ca-ES"/>
        </w:rPr>
        <w:t>PhD</w:t>
      </w:r>
      <w:proofErr w:type="spellEnd"/>
      <w:r w:rsidRPr="00820799">
        <w:rPr>
          <w:rFonts w:ascii="Georgia" w:hAnsi="Georgia"/>
        </w:rPr>
        <w:t xml:space="preserve"> </w:t>
      </w:r>
      <w:r w:rsidR="00140583" w:rsidRPr="00820799">
        <w:rPr>
          <w:rFonts w:ascii="Georgia" w:hAnsi="Georgia"/>
        </w:rPr>
        <w:t>candidates may, with the prior consent of the Collaborating Entity and the UdG, write articles or publications related to the results. Since these may contain confidential information or be subject to intellectual and industrial property rights held by the Collaborating Entity and/or the UdG, for publication or dissemination, doctoral candidates must obtain prior and express authorization from the person responsible for the project at the Collaborating Entity and the UdG.</w:t>
      </w:r>
    </w:p>
    <w:p w14:paraId="017F387A" w14:textId="77777777" w:rsidR="00056051" w:rsidRPr="00820799" w:rsidRDefault="00056051" w:rsidP="00140583">
      <w:pPr>
        <w:pStyle w:val="Textindependent"/>
        <w:rPr>
          <w:rFonts w:ascii="Georgia" w:hAnsi="Georgia"/>
        </w:rPr>
      </w:pPr>
    </w:p>
    <w:p w14:paraId="08A64C3B" w14:textId="77777777" w:rsidR="00140583" w:rsidRPr="00820799" w:rsidRDefault="00140583" w:rsidP="00140583">
      <w:pPr>
        <w:pStyle w:val="Textindependent"/>
        <w:rPr>
          <w:rFonts w:ascii="Georgia" w:hAnsi="Georgia"/>
        </w:rPr>
      </w:pPr>
      <w:r w:rsidRPr="00820799">
        <w:rPr>
          <w:rFonts w:ascii="Georgia" w:hAnsi="Georgia"/>
        </w:rPr>
        <w:lastRenderedPageBreak/>
        <w:t>The prohibition on publishing or disseminating Results must be justified and proportionate to the harm that could result from publication. Furthermore, any publication must include the Collaborating Entity's logo and mention that it is a study developed within the UdG's grant program.</w:t>
      </w:r>
    </w:p>
    <w:p w14:paraId="6EC737D7" w14:textId="77777777" w:rsidR="00140583" w:rsidRPr="00820799" w:rsidRDefault="00140583" w:rsidP="00140583">
      <w:pPr>
        <w:pStyle w:val="Textindependent"/>
        <w:rPr>
          <w:rFonts w:ascii="Georgia" w:hAnsi="Georgia"/>
        </w:rPr>
      </w:pPr>
    </w:p>
    <w:p w14:paraId="6BB63896" w14:textId="77777777" w:rsidR="00140583" w:rsidRPr="00820799" w:rsidRDefault="00140583" w:rsidP="00140583">
      <w:pPr>
        <w:pStyle w:val="Textindependent"/>
        <w:rPr>
          <w:rFonts w:ascii="Georgia" w:hAnsi="Georgia"/>
        </w:rPr>
      </w:pPr>
      <w:r w:rsidRPr="00820799">
        <w:rPr>
          <w:rFonts w:ascii="Georgia" w:hAnsi="Georgia"/>
        </w:rPr>
        <w:t>The Parties may use the Results that have been used in the development of the Project, in part or in whole, for publication, dissemination, communication or disclosure by any means.</w:t>
      </w:r>
      <w:r w:rsidR="00AE3771" w:rsidRPr="00820799">
        <w:t xml:space="preserve"> </w:t>
      </w:r>
      <w:r w:rsidR="00AE3771" w:rsidRPr="00820799">
        <w:rPr>
          <w:rFonts w:ascii="Georgia" w:hAnsi="Georgia"/>
        </w:rPr>
        <w:t>provided that the intellectual property rights and confidentiality established in this agreement are respected. In all such public disclosures, the participation of the other party, as well as the individuals who have actively participated in the Project, must be mentioned.</w:t>
      </w:r>
    </w:p>
    <w:p w14:paraId="48A5D64A" w14:textId="77777777" w:rsidR="00140583" w:rsidRPr="00820799" w:rsidRDefault="00140583" w:rsidP="00140583">
      <w:pPr>
        <w:pStyle w:val="Textindependent"/>
        <w:rPr>
          <w:rFonts w:ascii="Georgia" w:hAnsi="Georgia"/>
        </w:rPr>
      </w:pPr>
    </w:p>
    <w:p w14:paraId="1D1AC235" w14:textId="77777777" w:rsidR="00140583" w:rsidRPr="00820799" w:rsidRDefault="00140583" w:rsidP="00140583">
      <w:pPr>
        <w:pStyle w:val="Textindependent"/>
        <w:rPr>
          <w:rFonts w:ascii="Georgia" w:hAnsi="Georgia"/>
        </w:rPr>
      </w:pPr>
      <w:r w:rsidRPr="00820799">
        <w:rPr>
          <w:rFonts w:ascii="Georgia" w:hAnsi="Georgia"/>
        </w:rPr>
        <w:t>In any case, the authors' mention of the work will always be respected in all publications.</w:t>
      </w:r>
    </w:p>
    <w:p w14:paraId="26991F42" w14:textId="77777777" w:rsidR="00140583" w:rsidRPr="00820799" w:rsidRDefault="00140583" w:rsidP="00140583">
      <w:pPr>
        <w:pStyle w:val="Textindependent"/>
        <w:rPr>
          <w:rFonts w:ascii="Georgia" w:hAnsi="Georgia"/>
        </w:rPr>
      </w:pPr>
    </w:p>
    <w:p w14:paraId="5B50DCB3" w14:textId="77777777" w:rsidR="00140583" w:rsidRPr="00820799" w:rsidRDefault="00140583" w:rsidP="00140583">
      <w:pPr>
        <w:pStyle w:val="Textindependent"/>
        <w:rPr>
          <w:rFonts w:ascii="Georgia" w:hAnsi="Georgia"/>
        </w:rPr>
      </w:pPr>
    </w:p>
    <w:p w14:paraId="482FA1EF" w14:textId="77777777" w:rsidR="00140583" w:rsidRPr="00820799" w:rsidRDefault="009B005C" w:rsidP="00140583">
      <w:pPr>
        <w:pStyle w:val="Textindependent"/>
        <w:rPr>
          <w:rFonts w:ascii="Georgia" w:hAnsi="Georgia"/>
          <w:b/>
        </w:rPr>
      </w:pPr>
      <w:r w:rsidRPr="00820799">
        <w:rPr>
          <w:rFonts w:ascii="Georgia" w:hAnsi="Georgia"/>
          <w:b/>
        </w:rPr>
        <w:t>Eighth: Confidentiality</w:t>
      </w:r>
    </w:p>
    <w:p w14:paraId="66641EAB" w14:textId="77777777" w:rsidR="00140583" w:rsidRPr="00820799" w:rsidRDefault="00140583" w:rsidP="00140583">
      <w:pPr>
        <w:pStyle w:val="Textindependent"/>
        <w:rPr>
          <w:rFonts w:ascii="Georgia" w:hAnsi="Georgia"/>
        </w:rPr>
      </w:pPr>
    </w:p>
    <w:p w14:paraId="29F985F3" w14:textId="77777777" w:rsidR="00140583" w:rsidRPr="00820799" w:rsidRDefault="00140583" w:rsidP="00140583">
      <w:pPr>
        <w:pStyle w:val="Textindependent"/>
        <w:rPr>
          <w:rFonts w:ascii="Georgia" w:hAnsi="Georgia"/>
        </w:rPr>
      </w:pPr>
      <w:r w:rsidRPr="00820799">
        <w:rPr>
          <w:rFonts w:ascii="Georgia" w:hAnsi="Georgia"/>
        </w:rPr>
        <w:t>In accordance with the provisions of article 14.6 of Royal Decree 99/2011, of January 28 (BOE No. 35 of February 10, 2011), in exceptional circumstances, such as the existence of confidentiality agreements with companies or the possibility of generating patents that fall on the appropriate one in order to ensure the non-publicity of these aspects during the defense act: the deposit of the doctoral thesis in open electronic format in an institutional repository and the corresponding referral to the Ministry of Education.</w:t>
      </w:r>
    </w:p>
    <w:p w14:paraId="64949078" w14:textId="77777777" w:rsidR="00140583" w:rsidRPr="00820799" w:rsidRDefault="00140583" w:rsidP="00140583">
      <w:pPr>
        <w:pStyle w:val="Textindependent"/>
        <w:rPr>
          <w:rFonts w:ascii="Georgia" w:hAnsi="Georgia"/>
        </w:rPr>
      </w:pPr>
    </w:p>
    <w:p w14:paraId="32773997" w14:textId="77777777" w:rsidR="00140583" w:rsidRPr="00820799" w:rsidRDefault="00140583" w:rsidP="00140583">
      <w:pPr>
        <w:pStyle w:val="Textindependent"/>
        <w:rPr>
          <w:rFonts w:ascii="Georgia" w:hAnsi="Georgia"/>
        </w:rPr>
      </w:pPr>
      <w:r w:rsidRPr="00820799">
        <w:rPr>
          <w:rFonts w:ascii="Georgia" w:hAnsi="Georgia"/>
        </w:rPr>
        <w:t>Likewise, the Collaborating Entity undertakes to facilitate the implementation of these processes to facilitate the defense and evaluation of the doctoral thesis and its subsequent publication, under the terms previously established by the Parties.</w:t>
      </w:r>
    </w:p>
    <w:p w14:paraId="22E92236" w14:textId="77777777" w:rsidR="00140583" w:rsidRPr="00820799" w:rsidRDefault="00140583" w:rsidP="00140583">
      <w:pPr>
        <w:pStyle w:val="Textindependent"/>
        <w:rPr>
          <w:rFonts w:ascii="Georgia" w:hAnsi="Georgia"/>
        </w:rPr>
      </w:pPr>
    </w:p>
    <w:p w14:paraId="64D2289D" w14:textId="77777777" w:rsidR="00140583" w:rsidRPr="00820799" w:rsidRDefault="00140583" w:rsidP="00140583">
      <w:pPr>
        <w:pStyle w:val="Textindependent"/>
        <w:rPr>
          <w:rFonts w:ascii="Georgia" w:hAnsi="Georgia"/>
        </w:rPr>
      </w:pPr>
      <w:r w:rsidRPr="00820799">
        <w:rPr>
          <w:rFonts w:ascii="Georgia" w:hAnsi="Georgia"/>
        </w:rPr>
        <w:t>In any case, the information exchanged by the parties for the development of the Project will be treated confidentially by all of them.</w:t>
      </w:r>
    </w:p>
    <w:p w14:paraId="6D6CF54F" w14:textId="77777777" w:rsidR="00140583" w:rsidRPr="00820799" w:rsidRDefault="00140583" w:rsidP="00140583">
      <w:pPr>
        <w:pStyle w:val="Textindependent"/>
        <w:rPr>
          <w:rFonts w:ascii="Georgia" w:hAnsi="Georgia"/>
        </w:rPr>
      </w:pPr>
    </w:p>
    <w:p w14:paraId="080BD595" w14:textId="77777777" w:rsidR="00140583" w:rsidRPr="00820799" w:rsidRDefault="00140583" w:rsidP="00140583">
      <w:pPr>
        <w:pStyle w:val="Textindependent"/>
        <w:rPr>
          <w:rFonts w:ascii="Georgia" w:hAnsi="Georgia"/>
        </w:rPr>
      </w:pPr>
      <w:r w:rsidRPr="00820799">
        <w:rPr>
          <w:rFonts w:ascii="Georgia" w:hAnsi="Georgia"/>
        </w:rPr>
        <w:t>Thus, prior to sharing, the parties will communicate in writing which of all the information shared must be considered confidential, for reasons of business, strategic or any other interest. All scientific, technical, commercial information, graphics, plans present in the exclusive, remain the property of each of the Parties and have not been disclosed or communicated to the public by any means will be considered confidential.</w:t>
      </w:r>
    </w:p>
    <w:p w14:paraId="490D6E99" w14:textId="77777777" w:rsidR="00140583" w:rsidRPr="00820799" w:rsidRDefault="00140583" w:rsidP="00140583">
      <w:pPr>
        <w:pStyle w:val="Textindependent"/>
        <w:rPr>
          <w:rFonts w:ascii="Georgia" w:hAnsi="Georgia"/>
        </w:rPr>
      </w:pPr>
    </w:p>
    <w:p w14:paraId="2358C9A3" w14:textId="77777777" w:rsidR="00140583" w:rsidRPr="00820799" w:rsidRDefault="00481031" w:rsidP="00140583">
      <w:pPr>
        <w:pStyle w:val="Textindependent"/>
        <w:rPr>
          <w:rFonts w:ascii="Georgia" w:hAnsi="Georgia"/>
        </w:rPr>
      </w:pPr>
      <w:r w:rsidRPr="00820799">
        <w:rPr>
          <w:rFonts w:ascii="Georgia" w:hAnsi="Georgia"/>
        </w:rPr>
        <w:t>Consequently, the Parties may not disclose this information defined as confidential, nor make it public unilaterally by any means without the prior written authorization of the Party owning the information, nor use it for purposes other than those related to the development of the Project.</w:t>
      </w:r>
    </w:p>
    <w:p w14:paraId="203C34D4" w14:textId="77777777" w:rsidR="00140583" w:rsidRPr="00820799" w:rsidRDefault="00140583" w:rsidP="00140583">
      <w:pPr>
        <w:pStyle w:val="Textindependent"/>
        <w:rPr>
          <w:rFonts w:ascii="Georgia" w:hAnsi="Georgia"/>
        </w:rPr>
      </w:pPr>
    </w:p>
    <w:p w14:paraId="40C36ED9" w14:textId="1A13E30D" w:rsidR="00140583" w:rsidRPr="00820799" w:rsidRDefault="00140583" w:rsidP="00140583">
      <w:pPr>
        <w:pStyle w:val="Textindependent"/>
        <w:rPr>
          <w:rFonts w:ascii="Georgia" w:hAnsi="Georgia"/>
        </w:rPr>
      </w:pPr>
      <w:r w:rsidRPr="00820799">
        <w:rPr>
          <w:rFonts w:ascii="Georgia" w:hAnsi="Georgia"/>
        </w:rPr>
        <w:t xml:space="preserve">In relation to the above, the Parties must ensure that, within their respective organizations, the information they share is known and used only by the people </w:t>
      </w:r>
      <w:r w:rsidRPr="00820799">
        <w:rPr>
          <w:rFonts w:ascii="Georgia" w:hAnsi="Georgia"/>
        </w:rPr>
        <w:lastRenderedPageBreak/>
        <w:t>participating in the Project, who must be adequately informed of this confidential nature.</w:t>
      </w:r>
    </w:p>
    <w:p w14:paraId="24805FC3" w14:textId="77777777" w:rsidR="00140583" w:rsidRPr="00820799" w:rsidRDefault="00140583" w:rsidP="00140583">
      <w:pPr>
        <w:pStyle w:val="Textindependent"/>
        <w:rPr>
          <w:rFonts w:ascii="Georgia" w:hAnsi="Georgia"/>
        </w:rPr>
      </w:pPr>
    </w:p>
    <w:p w14:paraId="6BE68903" w14:textId="77777777" w:rsidR="00140583" w:rsidRPr="00820799" w:rsidRDefault="00140583" w:rsidP="00140583">
      <w:pPr>
        <w:pStyle w:val="Textindependent"/>
        <w:rPr>
          <w:rFonts w:ascii="Georgia" w:hAnsi="Georgia"/>
        </w:rPr>
      </w:pPr>
      <w:r w:rsidRPr="00820799">
        <w:rPr>
          <w:rFonts w:ascii="Georgia" w:hAnsi="Georgia"/>
        </w:rPr>
        <w:t>Likewise, the Results will be treated confidentially, without prejudice to their use by the doctoral student, for the completion and defense of his or her doctoral thesis, in accordance with the regulations applicable to doctoral studies.</w:t>
      </w:r>
    </w:p>
    <w:p w14:paraId="06233BBE" w14:textId="77777777" w:rsidR="009B005C" w:rsidRPr="00820799" w:rsidRDefault="009B005C" w:rsidP="00140583">
      <w:pPr>
        <w:pStyle w:val="Textindependent"/>
        <w:rPr>
          <w:rFonts w:ascii="Georgia" w:hAnsi="Georgia"/>
        </w:rPr>
      </w:pPr>
    </w:p>
    <w:p w14:paraId="10B7A10C" w14:textId="77777777" w:rsidR="00140583" w:rsidRPr="00820799" w:rsidRDefault="00481031" w:rsidP="00140583">
      <w:pPr>
        <w:pStyle w:val="Textindependent"/>
        <w:rPr>
          <w:rFonts w:ascii="Georgia" w:hAnsi="Georgia"/>
        </w:rPr>
      </w:pPr>
      <w:r w:rsidRPr="00820799">
        <w:rPr>
          <w:rFonts w:ascii="Georgia" w:hAnsi="Georgia"/>
        </w:rPr>
        <w:t>The Parties also undertake to immediately inform each other of any action that they become aware of that is contrary to the agreements contained in this clause and to use all available means to prevent any misuse of confidential information.</w:t>
      </w:r>
    </w:p>
    <w:p w14:paraId="6FAA0599" w14:textId="77777777" w:rsidR="00140583" w:rsidRPr="00820799" w:rsidRDefault="00140583" w:rsidP="00140583">
      <w:pPr>
        <w:pStyle w:val="Textindependent"/>
        <w:rPr>
          <w:rFonts w:ascii="Georgia" w:hAnsi="Georgia"/>
        </w:rPr>
      </w:pPr>
    </w:p>
    <w:p w14:paraId="68A5C048" w14:textId="77777777" w:rsidR="00140583" w:rsidRPr="00820799" w:rsidRDefault="00140583" w:rsidP="00140583">
      <w:pPr>
        <w:pStyle w:val="Textindependent"/>
        <w:rPr>
          <w:rFonts w:ascii="Georgia" w:hAnsi="Georgia"/>
        </w:rPr>
      </w:pPr>
      <w:r w:rsidRPr="00820799">
        <w:rPr>
          <w:rFonts w:ascii="Georgia" w:hAnsi="Georgia"/>
        </w:rPr>
        <w:t>The obligation of confidentiality will remain in effect even after the termination of this agreement and indefinitely, as long as the confidentiality and secrecy of the information are maintained. Upon termination of this agreement, the parties will return or destroy all information to which they have had access, guaranteeing in writing that they will not retain any copies in any format without the prior express authorization of the party that owns the information.</w:t>
      </w:r>
    </w:p>
    <w:p w14:paraId="39CE742E" w14:textId="77777777" w:rsidR="00140583" w:rsidRPr="00820799" w:rsidRDefault="00140583" w:rsidP="00140583">
      <w:pPr>
        <w:pStyle w:val="Textindependent"/>
        <w:rPr>
          <w:rFonts w:ascii="Georgia" w:hAnsi="Georgia"/>
        </w:rPr>
      </w:pPr>
    </w:p>
    <w:p w14:paraId="404BE360" w14:textId="77777777" w:rsidR="00140583" w:rsidRPr="00820799" w:rsidRDefault="00140583" w:rsidP="00140583">
      <w:pPr>
        <w:pStyle w:val="Textindependent"/>
        <w:rPr>
          <w:rFonts w:ascii="Georgia" w:hAnsi="Georgia"/>
        </w:rPr>
      </w:pPr>
      <w:r w:rsidRPr="00820799">
        <w:rPr>
          <w:rFonts w:ascii="Georgia" w:hAnsi="Georgia"/>
        </w:rPr>
        <w:t>Violation of the duty of confidentiality may result in the termination of this agreement, without prejudice to any legal consequences that may arise for the offender and any potential claim for damages by the affected party.</w:t>
      </w:r>
    </w:p>
    <w:p w14:paraId="3A5EAB79" w14:textId="77777777" w:rsidR="00140583" w:rsidRPr="00820799" w:rsidRDefault="00140583">
      <w:pPr>
        <w:pStyle w:val="Textindependent"/>
        <w:rPr>
          <w:rFonts w:ascii="Georgia" w:hAnsi="Georgia"/>
        </w:rPr>
      </w:pPr>
    </w:p>
    <w:p w14:paraId="5CE51360" w14:textId="77777777" w:rsidR="00840FAC" w:rsidRPr="00820799" w:rsidRDefault="00840FAC" w:rsidP="00840FAC">
      <w:pPr>
        <w:jc w:val="both"/>
        <w:rPr>
          <w:rFonts w:ascii="Georgia" w:hAnsi="Georgia" w:cs="Arial"/>
        </w:rPr>
      </w:pPr>
    </w:p>
    <w:p w14:paraId="5B254295" w14:textId="77777777" w:rsidR="00840FAC" w:rsidRPr="00820799" w:rsidRDefault="006A1048" w:rsidP="00840FAC">
      <w:pPr>
        <w:jc w:val="both"/>
        <w:rPr>
          <w:rFonts w:ascii="Georgia" w:hAnsi="Georgia"/>
          <w:b/>
        </w:rPr>
      </w:pPr>
      <w:r w:rsidRPr="00820799">
        <w:rPr>
          <w:rFonts w:ascii="Georgia" w:hAnsi="Georgia"/>
          <w:b/>
        </w:rPr>
        <w:t>Ninth: Ownership of the Results and exploitation rights</w:t>
      </w:r>
    </w:p>
    <w:p w14:paraId="3F783FDF" w14:textId="77777777" w:rsidR="00840FAC" w:rsidRPr="00820799" w:rsidRDefault="00840FAC" w:rsidP="00840FAC">
      <w:pPr>
        <w:jc w:val="both"/>
        <w:rPr>
          <w:rFonts w:ascii="Georgia" w:hAnsi="Georgia" w:cs="Arial"/>
        </w:rPr>
      </w:pPr>
    </w:p>
    <w:p w14:paraId="03371D84" w14:textId="77777777" w:rsidR="004B3AFE" w:rsidRPr="00820799" w:rsidRDefault="00363ABF" w:rsidP="00840FAC">
      <w:pPr>
        <w:jc w:val="both"/>
        <w:rPr>
          <w:rFonts w:ascii="Georgia" w:hAnsi="Georgia"/>
        </w:rPr>
      </w:pPr>
      <w:r w:rsidRPr="00820799">
        <w:rPr>
          <w:rFonts w:ascii="Georgia" w:hAnsi="Georgia"/>
        </w:rPr>
        <w:t>The exploitation rights to any results that may arise from the preparation of the doctoral thesis will belong jointly to the University of Girona and the Collaborating Entity.</w:t>
      </w:r>
    </w:p>
    <w:p w14:paraId="7473F9B6" w14:textId="77777777" w:rsidR="004B3AFE" w:rsidRPr="00820799" w:rsidRDefault="004B3AFE" w:rsidP="00840FAC">
      <w:pPr>
        <w:jc w:val="both"/>
        <w:rPr>
          <w:rFonts w:ascii="Georgia" w:hAnsi="Georgia"/>
        </w:rPr>
      </w:pPr>
    </w:p>
    <w:p w14:paraId="203FB422" w14:textId="01E49579" w:rsidR="004B3AFE" w:rsidRPr="00820799" w:rsidRDefault="00840FAC" w:rsidP="00840FAC">
      <w:pPr>
        <w:jc w:val="both"/>
        <w:rPr>
          <w:rFonts w:ascii="Georgia" w:hAnsi="Georgia"/>
        </w:rPr>
      </w:pPr>
      <w:r w:rsidRPr="00820799">
        <w:rPr>
          <w:rFonts w:ascii="Georgia" w:hAnsi="Georgia"/>
        </w:rPr>
        <w:t>Likewise, any authorship rights that may correspond to the PhD student will be respected.</w:t>
      </w:r>
    </w:p>
    <w:p w14:paraId="46EE2DE1" w14:textId="5CAEE3FB" w:rsidR="00840FAC" w:rsidRPr="00820799" w:rsidRDefault="00F4732C" w:rsidP="00840FAC">
      <w:pPr>
        <w:jc w:val="both"/>
        <w:rPr>
          <w:rFonts w:ascii="Georgia" w:hAnsi="Georgia"/>
        </w:rPr>
      </w:pPr>
      <w:r w:rsidRPr="00820799">
        <w:rPr>
          <w:rFonts w:ascii="Georgia" w:hAnsi="Georgia"/>
        </w:rPr>
        <w:t>The PhD candidate will collaborate with the University in everything necessary to protect the results.</w:t>
      </w:r>
    </w:p>
    <w:p w14:paraId="3A62ED0D" w14:textId="77777777" w:rsidR="00840FAC" w:rsidRPr="00820799" w:rsidRDefault="00840FAC" w:rsidP="003712D1">
      <w:pPr>
        <w:pStyle w:val="Textindependent"/>
        <w:rPr>
          <w:rFonts w:ascii="Georgia" w:hAnsi="Georgia"/>
          <w:b/>
        </w:rPr>
      </w:pPr>
    </w:p>
    <w:p w14:paraId="002CDD2D" w14:textId="77777777" w:rsidR="00E34331" w:rsidRPr="00820799" w:rsidRDefault="00E34331" w:rsidP="003712D1">
      <w:pPr>
        <w:pStyle w:val="Textindependent"/>
        <w:rPr>
          <w:rFonts w:ascii="Georgia" w:hAnsi="Georgia"/>
          <w:b/>
        </w:rPr>
      </w:pPr>
    </w:p>
    <w:p w14:paraId="542DA578" w14:textId="77777777" w:rsidR="008703DA" w:rsidRPr="00820799" w:rsidRDefault="006A1048" w:rsidP="003712D1">
      <w:pPr>
        <w:pStyle w:val="Textindependent"/>
        <w:rPr>
          <w:rFonts w:ascii="Georgia" w:hAnsi="Georgia"/>
          <w:b/>
        </w:rPr>
      </w:pPr>
      <w:r w:rsidRPr="00820799">
        <w:rPr>
          <w:rFonts w:ascii="Georgia" w:hAnsi="Georgia"/>
          <w:b/>
        </w:rPr>
        <w:t>Tenth: Protection of personal data</w:t>
      </w:r>
    </w:p>
    <w:p w14:paraId="7631C72E" w14:textId="77777777" w:rsidR="008703DA" w:rsidRPr="00820799" w:rsidRDefault="008703DA" w:rsidP="003712D1">
      <w:pPr>
        <w:pStyle w:val="Textindependent"/>
        <w:rPr>
          <w:rFonts w:ascii="Georgia" w:hAnsi="Georgia"/>
          <w:b/>
        </w:rPr>
      </w:pPr>
    </w:p>
    <w:p w14:paraId="6EB32F16" w14:textId="77777777" w:rsidR="00363ABF" w:rsidRPr="00820799" w:rsidRDefault="008703DA" w:rsidP="00363ABF">
      <w:pPr>
        <w:pStyle w:val="Textindependent"/>
        <w:rPr>
          <w:rFonts w:ascii="Georgia" w:hAnsi="Georgia"/>
        </w:rPr>
      </w:pPr>
      <w:r w:rsidRPr="00820799">
        <w:rPr>
          <w:rFonts w:ascii="Georgia" w:hAnsi="Georgia"/>
        </w:rPr>
        <w:t>Each party will process the personal data it obtains from the other party as Data Controller within the meaning of Article 4.7 of the General Data Protection Regulation (Regulation (EU) 2016/679 of the European Parliament and of the Council of 27 April 2016). The purpose of the processing will be to manage the current contract and carry out any resulting actions. The legitimacy of the processing is based on the legal relationships formalized in this document (Article 6.1.b). For the exercise of the rights recognized in the General Data Protection Regulation (access to data, rectification, portability, deletion, requesting restriction of processing, and objecting).</w:t>
      </w:r>
    </w:p>
    <w:p w14:paraId="6B22571A" w14:textId="77777777" w:rsidR="00363ABF" w:rsidRPr="00820799" w:rsidRDefault="00363ABF" w:rsidP="00363ABF">
      <w:pPr>
        <w:pStyle w:val="Textindependent"/>
        <w:rPr>
          <w:rFonts w:ascii="Georgia" w:hAnsi="Georgia"/>
        </w:rPr>
      </w:pPr>
      <w:r w:rsidRPr="00820799">
        <w:rPr>
          <w:rFonts w:ascii="Georgia" w:hAnsi="Georgia"/>
        </w:rPr>
        <w:t>In the case of the UdG, you can contact your data protection officer:</w:t>
      </w:r>
    </w:p>
    <w:p w14:paraId="1F7460E1" w14:textId="7E0358A5" w:rsidR="00363ABF" w:rsidRPr="00820799" w:rsidRDefault="00363ABF" w:rsidP="00363ABF">
      <w:pPr>
        <w:pStyle w:val="Textindependent"/>
        <w:rPr>
          <w:rFonts w:ascii="Georgia" w:hAnsi="Georgia"/>
        </w:rPr>
      </w:pPr>
      <w:r w:rsidRPr="00820799">
        <w:rPr>
          <w:rFonts w:ascii="Georgia" w:hAnsi="Georgia"/>
        </w:rPr>
        <w:t xml:space="preserve">Address: </w:t>
      </w:r>
      <w:r w:rsidR="003E489C">
        <w:rPr>
          <w:rFonts w:ascii="Georgia" w:hAnsi="Georgia"/>
          <w:lang w:val="ca-ES"/>
        </w:rPr>
        <w:t>Edifici les Àligues</w:t>
      </w:r>
      <w:r w:rsidRPr="00820799">
        <w:rPr>
          <w:rFonts w:ascii="Georgia" w:hAnsi="Georgia"/>
        </w:rPr>
        <w:t>, Pl. Sant Domènec, 3, Barri Vell Campus, 17004 Girona</w:t>
      </w:r>
    </w:p>
    <w:p w14:paraId="4EB568E3" w14:textId="77777777" w:rsidR="00363ABF" w:rsidRPr="00820799" w:rsidRDefault="00363ABF" w:rsidP="00363ABF">
      <w:pPr>
        <w:pStyle w:val="Textindependent"/>
        <w:rPr>
          <w:rFonts w:ascii="Georgia" w:hAnsi="Georgia"/>
        </w:rPr>
      </w:pPr>
      <w:r w:rsidRPr="00820799">
        <w:rPr>
          <w:rFonts w:ascii="Georgia" w:hAnsi="Georgia"/>
        </w:rPr>
        <w:lastRenderedPageBreak/>
        <w:t>Telephone: 972 41 95 70</w:t>
      </w:r>
    </w:p>
    <w:p w14:paraId="20859B71" w14:textId="77777777" w:rsidR="00603737" w:rsidRPr="00820799" w:rsidRDefault="00363ABF" w:rsidP="00363ABF">
      <w:pPr>
        <w:pStyle w:val="Textindependent"/>
        <w:rPr>
          <w:rFonts w:ascii="Georgia" w:hAnsi="Georgia"/>
        </w:rPr>
      </w:pPr>
      <w:r w:rsidRPr="00820799">
        <w:rPr>
          <w:rFonts w:ascii="Georgia" w:hAnsi="Georgia"/>
        </w:rPr>
        <w:t>Email: proteccio.dades@udg.edu</w:t>
      </w:r>
    </w:p>
    <w:p w14:paraId="40A902C3" w14:textId="77777777" w:rsidR="00603737" w:rsidRPr="00820799" w:rsidRDefault="00603737" w:rsidP="00363ABF">
      <w:pPr>
        <w:pStyle w:val="Textindependent"/>
        <w:rPr>
          <w:rFonts w:ascii="Georgia" w:hAnsi="Georgia"/>
        </w:rPr>
      </w:pPr>
    </w:p>
    <w:p w14:paraId="2EDBBBF9" w14:textId="77777777" w:rsidR="00694421" w:rsidRPr="00820799" w:rsidRDefault="00363ABF" w:rsidP="00363ABF">
      <w:pPr>
        <w:pStyle w:val="Textindependent"/>
        <w:rPr>
          <w:rFonts w:ascii="Georgia" w:hAnsi="Georgia"/>
        </w:rPr>
      </w:pPr>
      <w:r w:rsidRPr="00820799">
        <w:rPr>
          <w:rFonts w:ascii="Georgia" w:hAnsi="Georgia"/>
        </w:rPr>
        <w:t>In the case of the Collaborating Entity in</w:t>
      </w:r>
      <w:r w:rsidR="006C0654"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6C0654" w:rsidRPr="00820799">
        <w:rPr>
          <w:rFonts w:ascii="Georgia" w:hAnsi="Georgia"/>
          <w:b/>
          <w:sz w:val="20"/>
        </w:rPr>
        <w:instrText xml:space="preserve"> FORMTEXT </w:instrText>
      </w:r>
      <w:r w:rsidR="006C0654" w:rsidRPr="00820799">
        <w:rPr>
          <w:rFonts w:ascii="Georgia" w:hAnsi="Georgia"/>
          <w:b/>
          <w:sz w:val="20"/>
        </w:rPr>
      </w:r>
      <w:r w:rsidR="006C0654" w:rsidRPr="00820799">
        <w:rPr>
          <w:rFonts w:ascii="Georgia" w:hAnsi="Georgia"/>
          <w:b/>
          <w:sz w:val="20"/>
        </w:rPr>
        <w:fldChar w:fldCharType="separate"/>
      </w:r>
      <w:r w:rsidR="006C0654" w:rsidRPr="00820799">
        <w:rPr>
          <w:rFonts w:ascii="Georgia" w:hAnsi="Georgia"/>
          <w:b/>
          <w:sz w:val="20"/>
        </w:rPr>
        <w:t>     </w:t>
      </w:r>
      <w:r w:rsidR="006C0654" w:rsidRPr="00820799">
        <w:rPr>
          <w:rFonts w:ascii="Georgia" w:hAnsi="Georgia"/>
          <w:b/>
          <w:sz w:val="20"/>
        </w:rPr>
        <w:fldChar w:fldCharType="end"/>
      </w:r>
    </w:p>
    <w:p w14:paraId="3EC6FDB9" w14:textId="77777777" w:rsidR="008703DA" w:rsidRPr="00820799" w:rsidRDefault="008703DA" w:rsidP="00363ABF">
      <w:pPr>
        <w:pStyle w:val="Textindependent"/>
        <w:rPr>
          <w:rFonts w:ascii="Georgia" w:hAnsi="Georgia"/>
        </w:rPr>
      </w:pPr>
    </w:p>
    <w:p w14:paraId="730079DF" w14:textId="77777777" w:rsidR="008703DA" w:rsidRPr="00820799" w:rsidRDefault="008703DA" w:rsidP="003712D1">
      <w:pPr>
        <w:pStyle w:val="Textindependent"/>
        <w:rPr>
          <w:rFonts w:ascii="Georgia" w:hAnsi="Georgia"/>
          <w:b/>
        </w:rPr>
      </w:pPr>
    </w:p>
    <w:p w14:paraId="74504DC7" w14:textId="77777777" w:rsidR="00ED03DD" w:rsidRPr="00820799" w:rsidRDefault="008703DA" w:rsidP="003712D1">
      <w:pPr>
        <w:pStyle w:val="Textindependent"/>
        <w:rPr>
          <w:rFonts w:ascii="Georgia" w:hAnsi="Georgia"/>
          <w:b/>
        </w:rPr>
      </w:pPr>
      <w:r w:rsidRPr="00820799">
        <w:rPr>
          <w:rFonts w:ascii="Georgia" w:hAnsi="Georgia"/>
          <w:b/>
        </w:rPr>
        <w:t>Eleventh: Jurisdiction</w:t>
      </w:r>
    </w:p>
    <w:p w14:paraId="47C4CF8B" w14:textId="77777777" w:rsidR="00EB7001" w:rsidRPr="00820799" w:rsidRDefault="00EB7001">
      <w:pPr>
        <w:pStyle w:val="Textindependent"/>
        <w:rPr>
          <w:rFonts w:ascii="Georgia" w:hAnsi="Georgia"/>
        </w:rPr>
      </w:pPr>
    </w:p>
    <w:p w14:paraId="645AD1E6" w14:textId="77777777" w:rsidR="00ED03DD" w:rsidRPr="00820799" w:rsidRDefault="00ED03DD">
      <w:pPr>
        <w:pStyle w:val="Textindependent"/>
        <w:rPr>
          <w:rFonts w:ascii="Georgia" w:hAnsi="Georgia"/>
        </w:rPr>
      </w:pPr>
      <w:r w:rsidRPr="00820799">
        <w:rPr>
          <w:rFonts w:ascii="Georgia" w:hAnsi="Georgia"/>
        </w:rPr>
        <w:t>The Parties will attempt to resolve by mutual agreement any disputes that may arise regarding the implementation of this agreement. Should this not be possible, the Parties will submit any disputes regarding the interpretation or enforcement of this agreement to the administrative courts of Girona.</w:t>
      </w:r>
    </w:p>
    <w:p w14:paraId="0B334C8F" w14:textId="77777777" w:rsidR="00ED03DD" w:rsidRPr="00820799" w:rsidRDefault="00ED03DD">
      <w:pPr>
        <w:pStyle w:val="Textindependent"/>
        <w:rPr>
          <w:rFonts w:ascii="Georgia" w:hAnsi="Georgia"/>
        </w:rPr>
      </w:pPr>
    </w:p>
    <w:p w14:paraId="4A0CC1EC" w14:textId="77777777" w:rsidR="00C7751B" w:rsidRPr="00820799" w:rsidRDefault="00C7751B">
      <w:pPr>
        <w:pStyle w:val="Textindependent"/>
        <w:rPr>
          <w:rFonts w:ascii="Georgia" w:hAnsi="Georgia"/>
        </w:rPr>
      </w:pPr>
    </w:p>
    <w:p w14:paraId="66784882" w14:textId="77777777" w:rsidR="00ED03DD" w:rsidRPr="00820799" w:rsidRDefault="008703DA" w:rsidP="003712D1">
      <w:pPr>
        <w:pStyle w:val="Textindependent"/>
        <w:rPr>
          <w:rFonts w:ascii="Georgia" w:hAnsi="Georgia"/>
          <w:b/>
        </w:rPr>
      </w:pPr>
      <w:r w:rsidRPr="00820799">
        <w:rPr>
          <w:rFonts w:ascii="Georgia" w:hAnsi="Georgia"/>
          <w:b/>
        </w:rPr>
        <w:t>Twelfth: Entry into force</w:t>
      </w:r>
    </w:p>
    <w:p w14:paraId="2F8291E6" w14:textId="77777777" w:rsidR="008A3B0C" w:rsidRPr="00820799" w:rsidRDefault="008A3B0C">
      <w:pPr>
        <w:pStyle w:val="Textindependent"/>
        <w:rPr>
          <w:rFonts w:ascii="Georgia" w:hAnsi="Georgia"/>
        </w:rPr>
      </w:pPr>
    </w:p>
    <w:p w14:paraId="3F23E2E5" w14:textId="77777777" w:rsidR="00ED03DD" w:rsidRPr="00820799" w:rsidRDefault="00ED03DD">
      <w:pPr>
        <w:pStyle w:val="Textindependent"/>
        <w:rPr>
          <w:rFonts w:ascii="Georgia" w:hAnsi="Georgia"/>
        </w:rPr>
      </w:pPr>
      <w:r w:rsidRPr="00820799">
        <w:rPr>
          <w:rFonts w:ascii="Georgia" w:hAnsi="Georgia"/>
        </w:rPr>
        <w:t>This agreement will enter into force from the date of the last signature by the representatives of both signatory parties.</w:t>
      </w:r>
    </w:p>
    <w:p w14:paraId="5EC449D3" w14:textId="77777777" w:rsidR="00ED03DD" w:rsidRPr="00820799" w:rsidRDefault="00ED03DD">
      <w:pPr>
        <w:pStyle w:val="Textindependent"/>
        <w:rPr>
          <w:rFonts w:ascii="Georgia" w:hAnsi="Georgia"/>
        </w:rPr>
      </w:pPr>
    </w:p>
    <w:p w14:paraId="2B510D4E" w14:textId="77777777" w:rsidR="00ED03DD" w:rsidRPr="00820799" w:rsidRDefault="00ED03DD">
      <w:pPr>
        <w:pStyle w:val="Textindependent"/>
        <w:rPr>
          <w:rFonts w:ascii="Georgia" w:hAnsi="Georgia"/>
        </w:rPr>
      </w:pPr>
      <w:r w:rsidRPr="00820799">
        <w:rPr>
          <w:rFonts w:ascii="Georgia" w:hAnsi="Georgia"/>
        </w:rPr>
        <w:t>And as proof of compliance, they sign this agreement digitally.</w:t>
      </w:r>
    </w:p>
    <w:p w14:paraId="5F782128" w14:textId="77777777" w:rsidR="00ED03DD" w:rsidRPr="00820799" w:rsidRDefault="00ED03DD">
      <w:pPr>
        <w:pStyle w:val="Textindependent"/>
        <w:rPr>
          <w:rFonts w:ascii="Georgia" w:hAnsi="Georgia"/>
        </w:rPr>
      </w:pPr>
    </w:p>
    <w:p w14:paraId="1E9CE1BC" w14:textId="77777777" w:rsidR="00ED03DD" w:rsidRPr="00820799" w:rsidRDefault="00ED03DD">
      <w:pPr>
        <w:pStyle w:val="Textindependent"/>
        <w:rPr>
          <w:rFonts w:ascii="Georgia" w:hAnsi="Georgia"/>
        </w:rPr>
      </w:pPr>
    </w:p>
    <w:p w14:paraId="038CB9D9" w14:textId="3D59A8C7" w:rsidR="00ED03DD" w:rsidRPr="00820799" w:rsidRDefault="00ED03DD">
      <w:pPr>
        <w:pStyle w:val="Textindependent"/>
        <w:ind w:right="-710"/>
        <w:rPr>
          <w:rFonts w:ascii="Georgia" w:hAnsi="Georgia"/>
        </w:rPr>
      </w:pPr>
      <w:r w:rsidRPr="00820799">
        <w:rPr>
          <w:rFonts w:ascii="Georgia" w:hAnsi="Georgia"/>
        </w:rPr>
        <w:t xml:space="preserve">By the University of Girona </w:t>
      </w:r>
      <w:r w:rsidRPr="00820799">
        <w:rPr>
          <w:rFonts w:ascii="Georgia" w:hAnsi="Georgia"/>
        </w:rPr>
        <w:tab/>
      </w:r>
      <w:r w:rsidRPr="00820799">
        <w:rPr>
          <w:rFonts w:ascii="Georgia" w:hAnsi="Georgia"/>
        </w:rPr>
        <w:tab/>
      </w:r>
      <w:r w:rsidR="005663D3" w:rsidRPr="00820799">
        <w:rPr>
          <w:rFonts w:ascii="Georgia" w:hAnsi="Georgia"/>
        </w:rPr>
        <w:tab/>
      </w:r>
      <w:r w:rsidR="003712D1" w:rsidRPr="00820799">
        <w:rPr>
          <w:rFonts w:ascii="Georgia" w:hAnsi="Georgia"/>
        </w:rPr>
        <w:t>By the Collaborating Entity</w:t>
      </w:r>
      <w:r w:rsidRPr="00820799">
        <w:rPr>
          <w:rFonts w:ascii="Georgia" w:hAnsi="Georgia"/>
        </w:rPr>
        <w:tab/>
      </w:r>
    </w:p>
    <w:p w14:paraId="48C2776C" w14:textId="77777777" w:rsidR="00ED03DD" w:rsidRPr="00820799" w:rsidRDefault="00ED03DD">
      <w:pPr>
        <w:pStyle w:val="Textindependent"/>
        <w:rPr>
          <w:rFonts w:ascii="Georgia" w:hAnsi="Georgia"/>
        </w:rPr>
      </w:pPr>
    </w:p>
    <w:p w14:paraId="676C4FE9" w14:textId="77777777" w:rsidR="00ED03DD" w:rsidRPr="00820799" w:rsidRDefault="00ED03DD">
      <w:pPr>
        <w:pStyle w:val="Textindependent"/>
        <w:rPr>
          <w:rFonts w:ascii="Georgia" w:hAnsi="Georgia"/>
        </w:rPr>
      </w:pPr>
    </w:p>
    <w:p w14:paraId="41428A24" w14:textId="77777777" w:rsidR="00CB2C26" w:rsidRPr="00820799" w:rsidRDefault="00CB2C26">
      <w:pPr>
        <w:pStyle w:val="Textindependent"/>
        <w:rPr>
          <w:rFonts w:ascii="Georgia" w:hAnsi="Georgia"/>
        </w:rPr>
      </w:pPr>
    </w:p>
    <w:p w14:paraId="30BA6185" w14:textId="77777777" w:rsidR="00ED03DD" w:rsidRPr="00820799" w:rsidRDefault="00ED03DD">
      <w:pPr>
        <w:pStyle w:val="Textindependent"/>
        <w:rPr>
          <w:rFonts w:ascii="Georgia" w:hAnsi="Georgia"/>
        </w:rPr>
      </w:pPr>
    </w:p>
    <w:p w14:paraId="793BE801" w14:textId="77777777" w:rsidR="00ED03DD" w:rsidRPr="00820799" w:rsidRDefault="00A97DBF">
      <w:pPr>
        <w:pStyle w:val="Textindependent"/>
        <w:rPr>
          <w:rFonts w:ascii="Georgia" w:hAnsi="Georgia"/>
        </w:rPr>
      </w:pPr>
      <w:r w:rsidRPr="00820799">
        <w:rPr>
          <w:rFonts w:ascii="Georgia" w:hAnsi="Georgia"/>
        </w:rPr>
        <w:tab/>
      </w:r>
      <w:r w:rsidRPr="00820799">
        <w:rPr>
          <w:rFonts w:ascii="Georgia" w:hAnsi="Georgia"/>
        </w:rPr>
        <w:tab/>
      </w:r>
      <w:r w:rsidRPr="00820799">
        <w:rPr>
          <w:rFonts w:ascii="Georgia" w:hAnsi="Georgia"/>
        </w:rPr>
        <w:tab/>
      </w:r>
      <w:r w:rsidRPr="00820799">
        <w:rPr>
          <w:rFonts w:ascii="Georgia" w:hAnsi="Georgia"/>
        </w:rPr>
        <w:tab/>
      </w:r>
      <w:r w:rsidR="00EF4E8B" w:rsidRPr="00820799">
        <w:rPr>
          <w:rFonts w:ascii="Georgia" w:hAnsi="Georgia"/>
        </w:rPr>
        <w:tab/>
      </w:r>
      <w:r w:rsidRPr="00820799">
        <w:rPr>
          <w:rFonts w:ascii="Georgia" w:hAnsi="Georgia"/>
        </w:rPr>
        <w:tab/>
      </w:r>
      <w:r w:rsidRPr="00820799">
        <w:rPr>
          <w:rFonts w:ascii="Georgia" w:hAnsi="Georgia"/>
        </w:rPr>
        <w:tab/>
      </w:r>
      <w:r w:rsidR="00ED03DD" w:rsidRPr="00820799">
        <w:rPr>
          <w:rFonts w:ascii="Georgia" w:hAnsi="Georgia"/>
        </w:rPr>
        <w:tab/>
      </w:r>
      <w:r w:rsidR="00ED03DD" w:rsidRPr="00820799">
        <w:rPr>
          <w:rFonts w:ascii="Georgia" w:hAnsi="Georgia"/>
        </w:rPr>
        <w:tab/>
      </w:r>
      <w:r w:rsidRPr="00820799">
        <w:rPr>
          <w:rFonts w:ascii="Georgia" w:hAnsi="Georgia"/>
        </w:rPr>
        <w:tab/>
      </w:r>
      <w:r w:rsidRPr="00820799">
        <w:rPr>
          <w:rFonts w:ascii="Georgia" w:hAnsi="Georgia"/>
        </w:rPr>
        <w:tab/>
      </w:r>
      <w:r w:rsidRPr="00820799">
        <w:rPr>
          <w:rFonts w:ascii="Georgia" w:hAnsi="Georgia"/>
        </w:rPr>
        <w:tab/>
      </w:r>
      <w:r w:rsidRPr="00820799">
        <w:rPr>
          <w:rFonts w:ascii="Georgia" w:hAnsi="Georgia"/>
        </w:rPr>
        <w:tab/>
      </w:r>
      <w:r w:rsidRPr="00820799">
        <w:rPr>
          <w:rFonts w:ascii="Georgia" w:hAnsi="Georgia"/>
        </w:rPr>
        <w:tab/>
      </w:r>
      <w:r w:rsidRPr="00820799">
        <w:rPr>
          <w:rFonts w:ascii="Georgia" w:hAnsi="Georgia"/>
        </w:rPr>
        <w:tab/>
      </w:r>
    </w:p>
    <w:p w14:paraId="0A407384" w14:textId="77777777" w:rsidR="00A97DBF" w:rsidRPr="00820799" w:rsidRDefault="00321B86">
      <w:pPr>
        <w:pStyle w:val="Textindependent"/>
        <w:rPr>
          <w:rFonts w:ascii="Georgia" w:hAnsi="Georgia"/>
        </w:rPr>
      </w:pPr>
      <w:r w:rsidRPr="00820799">
        <w:rPr>
          <w:rFonts w:ascii="Georgia" w:hAnsi="Georgia"/>
        </w:rPr>
        <w:t>Dr. María Pla de Solà Morales</w:t>
      </w:r>
      <w:r w:rsidR="00A41EFA" w:rsidRPr="00820799">
        <w:rPr>
          <w:rFonts w:ascii="Georgia" w:hAnsi="Georgia"/>
        </w:rPr>
        <w:tab/>
      </w:r>
      <w:r w:rsidR="00A41EFA" w:rsidRPr="00820799">
        <w:rPr>
          <w:rFonts w:ascii="Georgia" w:hAnsi="Georgia"/>
        </w:rPr>
        <w:tab/>
      </w:r>
      <w:r w:rsidR="00A41EFA" w:rsidRPr="00820799">
        <w:rPr>
          <w:rFonts w:ascii="Georgia" w:hAnsi="Georgia"/>
        </w:rPr>
        <w:tab/>
      </w:r>
      <w:r w:rsidR="00B700EC" w:rsidRPr="00820799">
        <w:rPr>
          <w:rFonts w:ascii="Georgia" w:hAnsi="Georgia"/>
        </w:rPr>
        <w:t xml:space="preserve"> </w:t>
      </w:r>
      <w:r w:rsidR="00B700EC"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820799">
        <w:rPr>
          <w:rFonts w:ascii="Georgia" w:hAnsi="Georgia"/>
          <w:b/>
          <w:sz w:val="20"/>
        </w:rPr>
        <w:instrText xml:space="preserve"> FORMTEXT </w:instrText>
      </w:r>
      <w:r w:rsidR="00B700EC" w:rsidRPr="00820799">
        <w:rPr>
          <w:rFonts w:ascii="Georgia" w:hAnsi="Georgia"/>
          <w:b/>
          <w:sz w:val="20"/>
        </w:rPr>
      </w:r>
      <w:r w:rsidR="00B700EC" w:rsidRPr="00820799">
        <w:rPr>
          <w:rFonts w:ascii="Georgia" w:hAnsi="Georgia"/>
          <w:b/>
          <w:sz w:val="20"/>
        </w:rPr>
        <w:fldChar w:fldCharType="separate"/>
      </w:r>
      <w:r w:rsidR="00B700EC" w:rsidRPr="00820799">
        <w:rPr>
          <w:rFonts w:ascii="Georgia" w:hAnsi="Georgia"/>
          <w:b/>
          <w:sz w:val="20"/>
        </w:rPr>
        <w:t>     </w:t>
      </w:r>
      <w:r w:rsidR="00B700EC" w:rsidRPr="00820799">
        <w:rPr>
          <w:rFonts w:ascii="Georgia" w:hAnsi="Georgia"/>
          <w:b/>
          <w:sz w:val="20"/>
        </w:rPr>
        <w:fldChar w:fldCharType="end"/>
      </w:r>
    </w:p>
    <w:p w14:paraId="659C39E3" w14:textId="77777777" w:rsidR="008A3B0C" w:rsidRPr="00820799" w:rsidRDefault="008A3B0C">
      <w:pPr>
        <w:pStyle w:val="Textindependent"/>
        <w:rPr>
          <w:rFonts w:ascii="Georgia" w:hAnsi="Georgia"/>
        </w:rPr>
      </w:pPr>
      <w:r w:rsidRPr="00820799">
        <w:rPr>
          <w:rFonts w:ascii="Georgia" w:hAnsi="Georgia"/>
        </w:rPr>
        <w:t xml:space="preserve">Vice-Rector for Research and Transfer </w:t>
      </w:r>
      <w:r w:rsidR="00A41EFA" w:rsidRPr="00820799">
        <w:rPr>
          <w:rFonts w:ascii="Georgia" w:hAnsi="Georgia"/>
        </w:rPr>
        <w:tab/>
      </w:r>
      <w:r w:rsidR="00A41EFA" w:rsidRPr="00820799">
        <w:rPr>
          <w:rFonts w:ascii="Georgia" w:hAnsi="Georgia"/>
        </w:rPr>
        <w:tab/>
        <w:t>(Position):</w:t>
      </w:r>
      <w:r w:rsidR="00B700EC" w:rsidRPr="00820799">
        <w:rPr>
          <w:rFonts w:ascii="Georgia" w:hAnsi="Georgia"/>
        </w:rPr>
        <w:t xml:space="preserve"> </w:t>
      </w:r>
      <w:r w:rsidR="00B700EC" w:rsidRPr="0082079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820799">
        <w:rPr>
          <w:rFonts w:ascii="Georgia" w:hAnsi="Georgia"/>
          <w:b/>
          <w:sz w:val="20"/>
        </w:rPr>
        <w:instrText xml:space="preserve"> FORMTEXT </w:instrText>
      </w:r>
      <w:r w:rsidR="00B700EC" w:rsidRPr="00820799">
        <w:rPr>
          <w:rFonts w:ascii="Georgia" w:hAnsi="Georgia"/>
          <w:b/>
          <w:sz w:val="20"/>
        </w:rPr>
      </w:r>
      <w:r w:rsidR="00B700EC" w:rsidRPr="00820799">
        <w:rPr>
          <w:rFonts w:ascii="Georgia" w:hAnsi="Georgia"/>
          <w:b/>
          <w:sz w:val="20"/>
        </w:rPr>
        <w:fldChar w:fldCharType="separate"/>
      </w:r>
      <w:r w:rsidR="00B700EC" w:rsidRPr="00820799">
        <w:rPr>
          <w:rFonts w:ascii="Georgia" w:hAnsi="Georgia"/>
          <w:b/>
          <w:sz w:val="20"/>
        </w:rPr>
        <w:t>     </w:t>
      </w:r>
      <w:r w:rsidR="00B700EC" w:rsidRPr="00820799">
        <w:rPr>
          <w:rFonts w:ascii="Georgia" w:hAnsi="Georgia"/>
          <w:b/>
          <w:sz w:val="20"/>
        </w:rPr>
        <w:fldChar w:fldCharType="end"/>
      </w:r>
    </w:p>
    <w:p w14:paraId="35659660" w14:textId="77777777" w:rsidR="0006791F" w:rsidRPr="00820799" w:rsidRDefault="008A3B0C" w:rsidP="0006791F">
      <w:pPr>
        <w:pStyle w:val="Textindependent"/>
        <w:rPr>
          <w:rFonts w:ascii="Georgia" w:hAnsi="Georgia"/>
        </w:rPr>
      </w:pPr>
      <w:r w:rsidRPr="00820799">
        <w:rPr>
          <w:rFonts w:ascii="Georgia" w:hAnsi="Georgia"/>
        </w:rPr>
        <w:t>of knowledge, signature by resolution</w:t>
      </w:r>
    </w:p>
    <w:p w14:paraId="1546C3B5" w14:textId="77777777" w:rsidR="0006791F" w:rsidRPr="00820799" w:rsidRDefault="0006791F" w:rsidP="0006791F">
      <w:pPr>
        <w:pStyle w:val="Textindependent"/>
        <w:rPr>
          <w:rFonts w:ascii="Georgia" w:hAnsi="Georgia"/>
        </w:rPr>
      </w:pPr>
      <w:r w:rsidRPr="00820799">
        <w:rPr>
          <w:rFonts w:ascii="Georgia" w:hAnsi="Georgia"/>
        </w:rPr>
        <w:t>from the rector's delegation dated 22</w:t>
      </w:r>
    </w:p>
    <w:p w14:paraId="56CEC0A2" w14:textId="77777777" w:rsidR="004A0FAE" w:rsidRPr="00820799" w:rsidRDefault="0006791F">
      <w:pPr>
        <w:pStyle w:val="Textindependent"/>
        <w:rPr>
          <w:rFonts w:ascii="Georgia" w:hAnsi="Georgia"/>
        </w:rPr>
      </w:pPr>
      <w:r w:rsidRPr="00820799">
        <w:rPr>
          <w:rFonts w:ascii="Georgia" w:hAnsi="Georgia"/>
        </w:rPr>
        <w:t>December 2021.</w:t>
      </w:r>
    </w:p>
    <w:p w14:paraId="54C0E470" w14:textId="77777777" w:rsidR="005E5D2B" w:rsidRPr="00820799" w:rsidRDefault="004A0FAE" w:rsidP="005E5D2B">
      <w:pPr>
        <w:pStyle w:val="Textindependent"/>
        <w:ind w:left="-426"/>
        <w:rPr>
          <w:rFonts w:ascii="Georgia" w:hAnsi="Georgia"/>
          <w:szCs w:val="24"/>
        </w:rPr>
      </w:pPr>
      <w:r w:rsidRPr="00820799">
        <w:rPr>
          <w:rFonts w:ascii="Georgia" w:hAnsi="Georgia"/>
        </w:rPr>
        <w:br w:type="page"/>
      </w:r>
      <w:r w:rsidR="005E5D2B" w:rsidRPr="00820799">
        <w:rPr>
          <w:rFonts w:ascii="Georgia" w:hAnsi="Georgia"/>
          <w:szCs w:val="24"/>
        </w:rPr>
        <w:lastRenderedPageBreak/>
        <w:t>ANNEX 1</w:t>
      </w:r>
    </w:p>
    <w:p w14:paraId="07087183" w14:textId="77777777" w:rsidR="005E5D2B" w:rsidRPr="00820799" w:rsidRDefault="005E5D2B" w:rsidP="005E5D2B">
      <w:pPr>
        <w:ind w:left="-426"/>
        <w:jc w:val="both"/>
        <w:rPr>
          <w:rFonts w:ascii="Georgia" w:hAnsi="Georgia"/>
          <w:szCs w:val="24"/>
        </w:rPr>
      </w:pPr>
    </w:p>
    <w:tbl>
      <w:tblPr>
        <w:tblW w:w="19344" w:type="dxa"/>
        <w:tblInd w:w="-497" w:type="dxa"/>
        <w:tblCellMar>
          <w:left w:w="70" w:type="dxa"/>
          <w:right w:w="70" w:type="dxa"/>
        </w:tblCellMar>
        <w:tblLook w:val="04A0" w:firstRow="1" w:lastRow="0" w:firstColumn="1" w:lastColumn="0" w:noHBand="0" w:noVBand="1"/>
      </w:tblPr>
      <w:tblGrid>
        <w:gridCol w:w="427"/>
        <w:gridCol w:w="1266"/>
        <w:gridCol w:w="1245"/>
        <w:gridCol w:w="1443"/>
        <w:gridCol w:w="324"/>
        <w:gridCol w:w="2959"/>
        <w:gridCol w:w="205"/>
        <w:gridCol w:w="1939"/>
        <w:gridCol w:w="1921"/>
        <w:gridCol w:w="234"/>
        <w:gridCol w:w="583"/>
        <w:gridCol w:w="1000"/>
        <w:gridCol w:w="5798"/>
      </w:tblGrid>
      <w:tr w:rsidR="005E5D2B" w:rsidRPr="00820799" w14:paraId="3E3D06A7" w14:textId="77777777" w:rsidTr="007B0DE4">
        <w:trPr>
          <w:trHeight w:val="350"/>
        </w:trPr>
        <w:tc>
          <w:tcPr>
            <w:tcW w:w="13546" w:type="dxa"/>
            <w:gridSpan w:val="12"/>
            <w:tcBorders>
              <w:top w:val="nil"/>
              <w:left w:val="nil"/>
              <w:bottom w:val="nil"/>
              <w:right w:val="nil"/>
            </w:tcBorders>
            <w:shd w:val="clear" w:color="auto" w:fill="auto"/>
            <w:noWrap/>
            <w:vAlign w:val="center"/>
            <w:hideMark/>
          </w:tcPr>
          <w:p w14:paraId="69F75361" w14:textId="77777777" w:rsidR="005E5D2B" w:rsidRPr="00820799" w:rsidRDefault="005E5D2B" w:rsidP="005E5D2B">
            <w:pPr>
              <w:rPr>
                <w:rFonts w:ascii="Georgia" w:hAnsi="Georgia" w:cs="Calibri"/>
                <w:b/>
                <w:bCs/>
                <w:color w:val="000000"/>
                <w:szCs w:val="24"/>
                <w:u w:val="single"/>
              </w:rPr>
            </w:pPr>
            <w:r w:rsidRPr="00820799">
              <w:rPr>
                <w:rFonts w:ascii="Georgia" w:hAnsi="Georgia" w:cs="Calibri"/>
                <w:b/>
                <w:bCs/>
                <w:color w:val="000000"/>
                <w:szCs w:val="24"/>
                <w:u w:val="single"/>
              </w:rPr>
              <w:t>APPROXIMATE COST OF PREDOCTORAL CONTRACT</w:t>
            </w:r>
          </w:p>
        </w:tc>
        <w:tc>
          <w:tcPr>
            <w:tcW w:w="5798" w:type="dxa"/>
            <w:tcBorders>
              <w:top w:val="nil"/>
              <w:left w:val="nil"/>
              <w:bottom w:val="nil"/>
              <w:right w:val="nil"/>
            </w:tcBorders>
            <w:shd w:val="clear" w:color="auto" w:fill="auto"/>
            <w:noWrap/>
            <w:vAlign w:val="bottom"/>
            <w:hideMark/>
          </w:tcPr>
          <w:p w14:paraId="50469132" w14:textId="77777777" w:rsidR="005E5D2B" w:rsidRPr="00820799" w:rsidRDefault="005E5D2B" w:rsidP="005E5D2B">
            <w:pPr>
              <w:rPr>
                <w:rFonts w:ascii="Georgia" w:hAnsi="Georgia" w:cs="Calibri"/>
                <w:b/>
                <w:bCs/>
                <w:color w:val="000000"/>
                <w:szCs w:val="24"/>
                <w:u w:val="single"/>
              </w:rPr>
            </w:pPr>
          </w:p>
        </w:tc>
      </w:tr>
      <w:tr w:rsidR="005E5D2B" w:rsidRPr="00820799" w14:paraId="103A3059" w14:textId="77777777" w:rsidTr="007B0DE4">
        <w:trPr>
          <w:trHeight w:val="279"/>
        </w:trPr>
        <w:tc>
          <w:tcPr>
            <w:tcW w:w="4705" w:type="dxa"/>
            <w:gridSpan w:val="5"/>
            <w:tcBorders>
              <w:top w:val="nil"/>
              <w:left w:val="nil"/>
              <w:bottom w:val="nil"/>
              <w:right w:val="nil"/>
            </w:tcBorders>
            <w:shd w:val="clear" w:color="auto" w:fill="auto"/>
            <w:noWrap/>
            <w:vAlign w:val="bottom"/>
            <w:hideMark/>
          </w:tcPr>
          <w:p w14:paraId="46350631" w14:textId="77777777" w:rsidR="005E5D2B" w:rsidRPr="00820799" w:rsidRDefault="005E5D2B" w:rsidP="005E5D2B">
            <w:pPr>
              <w:rPr>
                <w:rFonts w:ascii="Georgia" w:hAnsi="Georgia"/>
                <w:szCs w:val="24"/>
              </w:rPr>
            </w:pPr>
          </w:p>
        </w:tc>
        <w:tc>
          <w:tcPr>
            <w:tcW w:w="2959" w:type="dxa"/>
            <w:tcBorders>
              <w:top w:val="nil"/>
              <w:left w:val="nil"/>
              <w:bottom w:val="nil"/>
              <w:right w:val="nil"/>
            </w:tcBorders>
            <w:shd w:val="clear" w:color="auto" w:fill="auto"/>
            <w:noWrap/>
            <w:vAlign w:val="bottom"/>
            <w:hideMark/>
          </w:tcPr>
          <w:p w14:paraId="7B3B5140" w14:textId="77777777" w:rsidR="005E5D2B" w:rsidRPr="00820799" w:rsidRDefault="005E5D2B" w:rsidP="005E5D2B">
            <w:pPr>
              <w:rPr>
                <w:rFonts w:ascii="Georgia" w:hAnsi="Georgia"/>
                <w:szCs w:val="24"/>
              </w:rPr>
            </w:pPr>
          </w:p>
        </w:tc>
        <w:tc>
          <w:tcPr>
            <w:tcW w:w="2144" w:type="dxa"/>
            <w:gridSpan w:val="2"/>
            <w:tcBorders>
              <w:top w:val="nil"/>
              <w:left w:val="nil"/>
              <w:bottom w:val="nil"/>
              <w:right w:val="nil"/>
            </w:tcBorders>
            <w:shd w:val="clear" w:color="auto" w:fill="auto"/>
            <w:noWrap/>
            <w:vAlign w:val="bottom"/>
            <w:hideMark/>
          </w:tcPr>
          <w:p w14:paraId="2DA90115" w14:textId="77777777" w:rsidR="005E5D2B" w:rsidRPr="00820799" w:rsidRDefault="005E5D2B" w:rsidP="005E5D2B">
            <w:pPr>
              <w:rPr>
                <w:rFonts w:ascii="Georgia" w:hAnsi="Georgia"/>
                <w:szCs w:val="24"/>
              </w:rPr>
            </w:pPr>
          </w:p>
        </w:tc>
        <w:tc>
          <w:tcPr>
            <w:tcW w:w="1921" w:type="dxa"/>
            <w:tcBorders>
              <w:top w:val="nil"/>
              <w:left w:val="nil"/>
              <w:bottom w:val="nil"/>
              <w:right w:val="nil"/>
            </w:tcBorders>
            <w:shd w:val="clear" w:color="auto" w:fill="auto"/>
            <w:noWrap/>
            <w:vAlign w:val="bottom"/>
            <w:hideMark/>
          </w:tcPr>
          <w:p w14:paraId="479B4DC8" w14:textId="77777777" w:rsidR="005E5D2B" w:rsidRPr="00820799" w:rsidRDefault="005E5D2B" w:rsidP="005E5D2B">
            <w:pPr>
              <w:rPr>
                <w:rFonts w:ascii="Georgia" w:hAnsi="Georgia"/>
                <w:szCs w:val="24"/>
              </w:rPr>
            </w:pPr>
          </w:p>
        </w:tc>
        <w:tc>
          <w:tcPr>
            <w:tcW w:w="234" w:type="dxa"/>
            <w:tcBorders>
              <w:top w:val="nil"/>
              <w:left w:val="nil"/>
              <w:bottom w:val="nil"/>
              <w:right w:val="nil"/>
            </w:tcBorders>
            <w:shd w:val="clear" w:color="auto" w:fill="auto"/>
            <w:noWrap/>
            <w:vAlign w:val="bottom"/>
            <w:hideMark/>
          </w:tcPr>
          <w:p w14:paraId="2C03D29D" w14:textId="77777777" w:rsidR="005E5D2B" w:rsidRPr="00820799" w:rsidRDefault="005E5D2B" w:rsidP="005E5D2B">
            <w:pPr>
              <w:rPr>
                <w:rFonts w:ascii="Georgia" w:hAnsi="Georgia"/>
                <w:szCs w:val="24"/>
              </w:rPr>
            </w:pPr>
          </w:p>
        </w:tc>
        <w:tc>
          <w:tcPr>
            <w:tcW w:w="1583" w:type="dxa"/>
            <w:gridSpan w:val="2"/>
            <w:tcBorders>
              <w:top w:val="nil"/>
              <w:left w:val="nil"/>
              <w:bottom w:val="nil"/>
              <w:right w:val="nil"/>
            </w:tcBorders>
            <w:shd w:val="clear" w:color="auto" w:fill="auto"/>
            <w:noWrap/>
            <w:vAlign w:val="bottom"/>
            <w:hideMark/>
          </w:tcPr>
          <w:p w14:paraId="29B3AC86" w14:textId="77777777" w:rsidR="005E5D2B" w:rsidRPr="00820799" w:rsidRDefault="005E5D2B" w:rsidP="005E5D2B">
            <w:pPr>
              <w:rPr>
                <w:rFonts w:ascii="Georgia" w:hAnsi="Georgia"/>
                <w:szCs w:val="24"/>
              </w:rPr>
            </w:pPr>
          </w:p>
        </w:tc>
        <w:tc>
          <w:tcPr>
            <w:tcW w:w="5798" w:type="dxa"/>
            <w:tcBorders>
              <w:top w:val="nil"/>
              <w:left w:val="nil"/>
              <w:bottom w:val="nil"/>
              <w:right w:val="nil"/>
            </w:tcBorders>
            <w:shd w:val="clear" w:color="auto" w:fill="auto"/>
            <w:noWrap/>
            <w:vAlign w:val="bottom"/>
            <w:hideMark/>
          </w:tcPr>
          <w:p w14:paraId="6CEE6233" w14:textId="77777777" w:rsidR="005E5D2B" w:rsidRPr="00820799" w:rsidRDefault="005E5D2B" w:rsidP="005E5D2B">
            <w:pPr>
              <w:rPr>
                <w:rFonts w:ascii="Georgia" w:hAnsi="Georgia"/>
                <w:szCs w:val="24"/>
              </w:rPr>
            </w:pPr>
          </w:p>
        </w:tc>
      </w:tr>
      <w:tr w:rsidR="005E5D2B" w:rsidRPr="00820799" w14:paraId="27E616AB" w14:textId="77777777" w:rsidTr="007B0DE4">
        <w:trPr>
          <w:gridAfter w:val="2"/>
          <w:wAfter w:w="6798" w:type="dxa"/>
          <w:trHeight w:val="279"/>
        </w:trPr>
        <w:tc>
          <w:tcPr>
            <w:tcW w:w="12546" w:type="dxa"/>
            <w:gridSpan w:val="11"/>
            <w:tcBorders>
              <w:top w:val="nil"/>
              <w:left w:val="nil"/>
              <w:bottom w:val="nil"/>
              <w:right w:val="nil"/>
            </w:tcBorders>
            <w:shd w:val="clear" w:color="auto" w:fill="auto"/>
            <w:noWrap/>
            <w:vAlign w:val="center"/>
            <w:hideMark/>
          </w:tcPr>
          <w:p w14:paraId="235D7683" w14:textId="77777777" w:rsidR="00ED59D7" w:rsidRPr="00820799" w:rsidRDefault="005E5D2B" w:rsidP="005E5D2B">
            <w:pPr>
              <w:rPr>
                <w:rFonts w:asciiTheme="minorHAnsi" w:hAnsiTheme="minorHAnsi" w:cstheme="minorHAnsi"/>
                <w:color w:val="000000"/>
                <w:sz w:val="22"/>
                <w:szCs w:val="22"/>
              </w:rPr>
            </w:pPr>
            <w:r w:rsidRPr="00820799">
              <w:rPr>
                <w:rFonts w:asciiTheme="minorHAnsi" w:hAnsiTheme="minorHAnsi" w:cstheme="minorHAnsi"/>
                <w:color w:val="000000"/>
                <w:sz w:val="22"/>
                <w:szCs w:val="22"/>
              </w:rPr>
              <w:t>In accordance with the Regulatory Bases of the IFUdG Program 2022-2024 and with the Call</w:t>
            </w:r>
          </w:p>
          <w:p w14:paraId="5398518F" w14:textId="7792D32E" w:rsidR="005E5D2B" w:rsidRPr="00820799" w:rsidRDefault="005E5D2B" w:rsidP="005E5D2B">
            <w:pPr>
              <w:rPr>
                <w:rFonts w:asciiTheme="minorHAnsi" w:hAnsiTheme="minorHAnsi" w:cstheme="minorHAnsi"/>
                <w:color w:val="000000"/>
                <w:sz w:val="22"/>
                <w:szCs w:val="22"/>
              </w:rPr>
            </w:pPr>
            <w:r w:rsidRPr="00820799">
              <w:rPr>
                <w:rFonts w:asciiTheme="minorHAnsi" w:hAnsiTheme="minorHAnsi" w:cstheme="minorHAnsi"/>
                <w:color w:val="000000"/>
                <w:sz w:val="22"/>
                <w:szCs w:val="22"/>
              </w:rPr>
              <w:t>IFUdG2025 .</w:t>
            </w:r>
          </w:p>
          <w:p w14:paraId="157DD037" w14:textId="77777777" w:rsidR="005E5D2B" w:rsidRPr="00820799" w:rsidRDefault="005E5D2B" w:rsidP="005E5D2B">
            <w:pPr>
              <w:rPr>
                <w:rFonts w:asciiTheme="minorHAnsi" w:hAnsiTheme="minorHAnsi" w:cstheme="minorHAnsi"/>
                <w:color w:val="000000"/>
                <w:sz w:val="22"/>
                <w:szCs w:val="22"/>
              </w:rPr>
            </w:pPr>
          </w:p>
          <w:p w14:paraId="667E5803" w14:textId="77777777" w:rsidR="00111C08" w:rsidRPr="00820799" w:rsidRDefault="005E5D2B" w:rsidP="005E5D2B">
            <w:pPr>
              <w:jc w:val="both"/>
              <w:rPr>
                <w:rFonts w:asciiTheme="minorHAnsi" w:hAnsiTheme="minorHAnsi" w:cstheme="minorHAnsi"/>
                <w:color w:val="000000"/>
                <w:sz w:val="22"/>
                <w:szCs w:val="22"/>
                <w:lang w:eastAsia="ca-ES"/>
              </w:rPr>
            </w:pPr>
            <w:r w:rsidRPr="00820799">
              <w:rPr>
                <w:rFonts w:asciiTheme="minorHAnsi" w:hAnsiTheme="minorHAnsi" w:cstheme="minorHAnsi"/>
                <w:color w:val="000000"/>
                <w:sz w:val="22"/>
                <w:szCs w:val="22"/>
                <w:lang w:eastAsia="ca-ES"/>
              </w:rPr>
              <w:t>These costs do not include any increases that may occur during the validity of the aid in the</w:t>
            </w:r>
            <w:r w:rsidR="00111C08" w:rsidRPr="00820799">
              <w:rPr>
                <w:rFonts w:asciiTheme="minorHAnsi" w:hAnsiTheme="minorHAnsi" w:cstheme="minorHAnsi"/>
                <w:color w:val="000000"/>
                <w:sz w:val="22"/>
                <w:szCs w:val="22"/>
                <w:lang w:eastAsia="ca-ES"/>
              </w:rPr>
              <w:t xml:space="preserve"> </w:t>
            </w:r>
            <w:r w:rsidR="00E139E0" w:rsidRPr="00820799">
              <w:rPr>
                <w:rFonts w:asciiTheme="minorHAnsi" w:hAnsiTheme="minorHAnsi" w:cstheme="minorHAnsi"/>
                <w:color w:val="000000"/>
                <w:sz w:val="22"/>
                <w:szCs w:val="22"/>
                <w:lang w:eastAsia="ca-ES"/>
              </w:rPr>
              <w:t xml:space="preserve">remuneration, </w:t>
            </w:r>
          </w:p>
          <w:p w14:paraId="01620576" w14:textId="706B7BEE" w:rsidR="005E5D2B" w:rsidRPr="00820799" w:rsidRDefault="00E139E0" w:rsidP="005E5D2B">
            <w:pPr>
              <w:jc w:val="both"/>
              <w:rPr>
                <w:rFonts w:asciiTheme="minorHAnsi" w:hAnsiTheme="minorHAnsi" w:cstheme="minorHAnsi"/>
                <w:color w:val="000000"/>
                <w:sz w:val="22"/>
                <w:szCs w:val="22"/>
                <w:lang w:eastAsia="ca-ES"/>
              </w:rPr>
            </w:pPr>
            <w:r w:rsidRPr="00820799">
              <w:rPr>
                <w:rFonts w:asciiTheme="minorHAnsi" w:hAnsiTheme="minorHAnsi" w:cstheme="minorHAnsi"/>
                <w:color w:val="000000"/>
                <w:sz w:val="22"/>
                <w:szCs w:val="22"/>
                <w:lang w:eastAsia="ca-ES"/>
              </w:rPr>
              <w:t>employer's contribution and compensation.</w:t>
            </w:r>
          </w:p>
          <w:p w14:paraId="7B3CC9BF" w14:textId="5F361D6C" w:rsidR="002729A2" w:rsidRPr="00820799" w:rsidRDefault="00131247" w:rsidP="005E5D2B">
            <w:pPr>
              <w:jc w:val="both"/>
              <w:rPr>
                <w:rFonts w:asciiTheme="minorHAnsi" w:hAnsiTheme="minorHAnsi" w:cstheme="minorHAnsi"/>
                <w:color w:val="000000"/>
                <w:sz w:val="22"/>
                <w:szCs w:val="22"/>
                <w:lang w:eastAsia="ca-ES"/>
              </w:rPr>
            </w:pPr>
            <w:r w:rsidRPr="00820799">
              <w:rPr>
                <w:rFonts w:asciiTheme="minorHAnsi" w:hAnsiTheme="minorHAnsi" w:cstheme="minorHAnsi"/>
                <w:color w:val="000000"/>
                <w:sz w:val="22"/>
                <w:szCs w:val="22"/>
                <w:lang w:eastAsia="ca-ES"/>
              </w:rPr>
              <w:t>In the case of the thesis reading before the end of the contract, starting the day after the reading, the PhD student</w:t>
            </w:r>
          </w:p>
          <w:p w14:paraId="4F57266A" w14:textId="77777777" w:rsidR="00111C08" w:rsidRPr="00820799" w:rsidRDefault="00AC3D7D" w:rsidP="005E5D2B">
            <w:pPr>
              <w:jc w:val="both"/>
              <w:rPr>
                <w:rFonts w:asciiTheme="minorHAnsi" w:hAnsiTheme="minorHAnsi" w:cstheme="minorHAnsi"/>
                <w:color w:val="000000"/>
                <w:sz w:val="22"/>
                <w:szCs w:val="22"/>
                <w:lang w:eastAsia="ca-ES"/>
              </w:rPr>
            </w:pPr>
            <w:r w:rsidRPr="00820799">
              <w:rPr>
                <w:rFonts w:asciiTheme="minorHAnsi" w:hAnsiTheme="minorHAnsi" w:cstheme="minorHAnsi"/>
                <w:color w:val="000000"/>
                <w:sz w:val="22"/>
                <w:szCs w:val="22"/>
                <w:lang w:eastAsia="ca-ES"/>
              </w:rPr>
              <w:t xml:space="preserve">The postdoctoral orientation phase (POP) will begin, ending this phase on the date established in the predoctoral </w:t>
            </w:r>
          </w:p>
          <w:p w14:paraId="5BC86DBA" w14:textId="1F59B3E5" w:rsidR="00AC3D7D" w:rsidRPr="00820799" w:rsidRDefault="00AC3D7D" w:rsidP="005E5D2B">
            <w:pPr>
              <w:jc w:val="both"/>
              <w:rPr>
                <w:rFonts w:asciiTheme="minorHAnsi" w:hAnsiTheme="minorHAnsi" w:cstheme="minorHAnsi"/>
                <w:color w:val="000000"/>
                <w:sz w:val="22"/>
                <w:szCs w:val="22"/>
                <w:lang w:eastAsia="ca-ES"/>
              </w:rPr>
            </w:pPr>
            <w:r w:rsidRPr="00820799">
              <w:rPr>
                <w:rFonts w:asciiTheme="minorHAnsi" w:hAnsiTheme="minorHAnsi" w:cstheme="minorHAnsi"/>
                <w:color w:val="000000"/>
                <w:sz w:val="22"/>
                <w:szCs w:val="22"/>
                <w:lang w:eastAsia="ca-ES"/>
              </w:rPr>
              <w:t>contract.</w:t>
            </w:r>
          </w:p>
          <w:p w14:paraId="3890A01A" w14:textId="53FC50F8" w:rsidR="00111C08" w:rsidRPr="00820799" w:rsidRDefault="00A568F0" w:rsidP="005E5D2B">
            <w:pPr>
              <w:jc w:val="both"/>
              <w:rPr>
                <w:rFonts w:asciiTheme="minorHAnsi" w:hAnsiTheme="minorHAnsi" w:cstheme="minorHAnsi"/>
                <w:color w:val="000000"/>
                <w:sz w:val="22"/>
                <w:szCs w:val="22"/>
                <w:lang w:eastAsia="ca-ES"/>
              </w:rPr>
            </w:pPr>
            <w:r w:rsidRPr="00820799">
              <w:rPr>
                <w:rFonts w:asciiTheme="minorHAnsi" w:hAnsiTheme="minorHAnsi" w:cstheme="minorHAnsi"/>
                <w:color w:val="000000"/>
                <w:sz w:val="22"/>
                <w:szCs w:val="22"/>
                <w:lang w:eastAsia="ca-ES"/>
              </w:rPr>
              <w:t>Therefore, during this POP phase, the amounts of remuneration, employer</w:t>
            </w:r>
            <w:r w:rsidR="003E489C">
              <w:rPr>
                <w:rFonts w:asciiTheme="minorHAnsi" w:hAnsiTheme="minorHAnsi" w:cstheme="minorHAnsi"/>
                <w:color w:val="000000"/>
                <w:sz w:val="22"/>
                <w:szCs w:val="22"/>
                <w:lang w:val="ca-ES" w:eastAsia="ca-ES"/>
              </w:rPr>
              <w:t>’</w:t>
            </w:r>
            <w:r w:rsidR="003E489C">
              <w:rPr>
                <w:rFonts w:asciiTheme="minorHAnsi" w:hAnsiTheme="minorHAnsi" w:cstheme="minorHAnsi"/>
                <w:color w:val="000000"/>
                <w:sz w:val="22"/>
                <w:szCs w:val="22"/>
                <w:u w:val="single"/>
                <w:lang w:val="ca-ES" w:eastAsia="ca-ES"/>
              </w:rPr>
              <w:t>s SS</w:t>
            </w:r>
            <w:r w:rsidRPr="00820799">
              <w:rPr>
                <w:rFonts w:asciiTheme="minorHAnsi" w:hAnsiTheme="minorHAnsi" w:cstheme="minorHAnsi"/>
                <w:color w:val="000000"/>
                <w:sz w:val="22"/>
                <w:szCs w:val="22"/>
                <w:lang w:eastAsia="ca-ES"/>
              </w:rPr>
              <w:t xml:space="preserve"> contributions, and compensation will be</w:t>
            </w:r>
          </w:p>
          <w:p w14:paraId="03F74FF0" w14:textId="1F5AE654" w:rsidR="007954F8" w:rsidRPr="00820799" w:rsidRDefault="00A568F0" w:rsidP="005E5D2B">
            <w:pPr>
              <w:jc w:val="both"/>
              <w:rPr>
                <w:rFonts w:asciiTheme="minorHAnsi" w:hAnsiTheme="minorHAnsi" w:cstheme="minorHAnsi"/>
                <w:color w:val="000000"/>
                <w:sz w:val="22"/>
                <w:szCs w:val="22"/>
                <w:lang w:eastAsia="ca-ES"/>
              </w:rPr>
            </w:pPr>
            <w:r w:rsidRPr="00820799">
              <w:rPr>
                <w:rFonts w:asciiTheme="minorHAnsi" w:hAnsiTheme="minorHAnsi" w:cstheme="minorHAnsi"/>
                <w:color w:val="000000"/>
                <w:sz w:val="22"/>
                <w:szCs w:val="22"/>
                <w:lang w:eastAsia="ca-ES"/>
              </w:rPr>
              <w:t>increased.</w:t>
            </w:r>
          </w:p>
          <w:p w14:paraId="2C567D20" w14:textId="77777777" w:rsidR="0060361D" w:rsidRPr="00820799" w:rsidRDefault="0060361D" w:rsidP="005E5D2B">
            <w:pPr>
              <w:jc w:val="both"/>
              <w:rPr>
                <w:rFonts w:ascii="Georgia" w:hAnsi="Georgia" w:cs="Calibri"/>
                <w:color w:val="000000"/>
                <w:szCs w:val="24"/>
                <w:lang w:eastAsia="ca-ES"/>
              </w:rPr>
            </w:pPr>
          </w:p>
          <w:p w14:paraId="28783DC2" w14:textId="77777777" w:rsidR="005E5D2B" w:rsidRPr="00820799" w:rsidRDefault="005E5D2B" w:rsidP="000B1687">
            <w:pPr>
              <w:jc w:val="both"/>
              <w:rPr>
                <w:rFonts w:ascii="Georgia" w:hAnsi="Georgia" w:cs="Calibri"/>
                <w:color w:val="000000"/>
                <w:szCs w:val="24"/>
              </w:rPr>
            </w:pPr>
          </w:p>
        </w:tc>
      </w:tr>
      <w:tr w:rsidR="005E5D2B" w:rsidRPr="00820799" w14:paraId="7C84FDDF" w14:textId="77777777" w:rsidTr="007B0DE4">
        <w:trPr>
          <w:trHeight w:val="279"/>
        </w:trPr>
        <w:tc>
          <w:tcPr>
            <w:tcW w:w="4705" w:type="dxa"/>
            <w:gridSpan w:val="5"/>
            <w:tcBorders>
              <w:top w:val="nil"/>
              <w:left w:val="nil"/>
              <w:bottom w:val="nil"/>
              <w:right w:val="nil"/>
            </w:tcBorders>
            <w:shd w:val="clear" w:color="auto" w:fill="auto"/>
            <w:noWrap/>
            <w:vAlign w:val="bottom"/>
            <w:hideMark/>
          </w:tcPr>
          <w:p w14:paraId="41005F46" w14:textId="77777777" w:rsidR="005E5D2B" w:rsidRPr="00820799" w:rsidRDefault="005E5D2B" w:rsidP="005E5D2B">
            <w:pPr>
              <w:rPr>
                <w:rFonts w:ascii="Times New Roman" w:hAnsi="Times New Roman"/>
                <w:sz w:val="18"/>
                <w:szCs w:val="18"/>
              </w:rPr>
            </w:pPr>
          </w:p>
        </w:tc>
        <w:tc>
          <w:tcPr>
            <w:tcW w:w="2959" w:type="dxa"/>
            <w:tcBorders>
              <w:top w:val="nil"/>
              <w:left w:val="nil"/>
              <w:bottom w:val="nil"/>
              <w:right w:val="nil"/>
            </w:tcBorders>
            <w:shd w:val="clear" w:color="auto" w:fill="auto"/>
            <w:noWrap/>
            <w:vAlign w:val="bottom"/>
            <w:hideMark/>
          </w:tcPr>
          <w:p w14:paraId="4653C4A7" w14:textId="77777777" w:rsidR="005E5D2B" w:rsidRPr="00820799" w:rsidRDefault="005E5D2B" w:rsidP="005E5D2B">
            <w:pPr>
              <w:rPr>
                <w:rFonts w:ascii="Times New Roman" w:hAnsi="Times New Roman"/>
                <w:sz w:val="18"/>
                <w:szCs w:val="18"/>
              </w:rPr>
            </w:pPr>
          </w:p>
        </w:tc>
        <w:tc>
          <w:tcPr>
            <w:tcW w:w="2144" w:type="dxa"/>
            <w:gridSpan w:val="2"/>
            <w:tcBorders>
              <w:top w:val="nil"/>
              <w:left w:val="nil"/>
              <w:bottom w:val="nil"/>
              <w:right w:val="nil"/>
            </w:tcBorders>
            <w:shd w:val="clear" w:color="auto" w:fill="auto"/>
            <w:noWrap/>
            <w:vAlign w:val="bottom"/>
            <w:hideMark/>
          </w:tcPr>
          <w:p w14:paraId="16AC1017" w14:textId="77777777" w:rsidR="005E5D2B" w:rsidRPr="00820799" w:rsidRDefault="005E5D2B" w:rsidP="005E5D2B">
            <w:pPr>
              <w:rPr>
                <w:rFonts w:ascii="Times New Roman" w:hAnsi="Times New Roman"/>
                <w:sz w:val="18"/>
                <w:szCs w:val="18"/>
              </w:rPr>
            </w:pPr>
          </w:p>
        </w:tc>
        <w:tc>
          <w:tcPr>
            <w:tcW w:w="1921" w:type="dxa"/>
            <w:tcBorders>
              <w:top w:val="nil"/>
              <w:left w:val="nil"/>
              <w:bottom w:val="nil"/>
              <w:right w:val="nil"/>
            </w:tcBorders>
            <w:shd w:val="clear" w:color="auto" w:fill="auto"/>
            <w:noWrap/>
            <w:vAlign w:val="bottom"/>
            <w:hideMark/>
          </w:tcPr>
          <w:p w14:paraId="61F1F887" w14:textId="77777777" w:rsidR="005E5D2B" w:rsidRPr="00820799" w:rsidRDefault="005E5D2B" w:rsidP="005E5D2B">
            <w:pPr>
              <w:rPr>
                <w:rFonts w:ascii="Times New Roman" w:hAnsi="Times New Roman"/>
                <w:sz w:val="18"/>
                <w:szCs w:val="18"/>
              </w:rPr>
            </w:pPr>
          </w:p>
        </w:tc>
        <w:tc>
          <w:tcPr>
            <w:tcW w:w="234" w:type="dxa"/>
            <w:tcBorders>
              <w:top w:val="nil"/>
              <w:left w:val="nil"/>
              <w:bottom w:val="nil"/>
              <w:right w:val="nil"/>
            </w:tcBorders>
            <w:shd w:val="clear" w:color="auto" w:fill="auto"/>
            <w:noWrap/>
            <w:vAlign w:val="bottom"/>
            <w:hideMark/>
          </w:tcPr>
          <w:p w14:paraId="1AD83966" w14:textId="77777777" w:rsidR="005E5D2B" w:rsidRPr="00820799" w:rsidRDefault="005E5D2B" w:rsidP="005E5D2B">
            <w:pPr>
              <w:rPr>
                <w:rFonts w:ascii="Times New Roman" w:hAnsi="Times New Roman"/>
                <w:sz w:val="18"/>
                <w:szCs w:val="18"/>
              </w:rPr>
            </w:pPr>
          </w:p>
        </w:tc>
        <w:tc>
          <w:tcPr>
            <w:tcW w:w="1583" w:type="dxa"/>
            <w:gridSpan w:val="2"/>
            <w:tcBorders>
              <w:top w:val="nil"/>
              <w:left w:val="nil"/>
              <w:bottom w:val="nil"/>
              <w:right w:val="nil"/>
            </w:tcBorders>
            <w:shd w:val="clear" w:color="auto" w:fill="auto"/>
            <w:noWrap/>
            <w:vAlign w:val="bottom"/>
            <w:hideMark/>
          </w:tcPr>
          <w:p w14:paraId="741EB62C" w14:textId="77777777" w:rsidR="005E5D2B" w:rsidRPr="00820799" w:rsidRDefault="005E5D2B" w:rsidP="005E5D2B">
            <w:pPr>
              <w:rPr>
                <w:rFonts w:ascii="Times New Roman" w:hAnsi="Times New Roman"/>
                <w:sz w:val="18"/>
                <w:szCs w:val="18"/>
              </w:rPr>
            </w:pPr>
          </w:p>
        </w:tc>
        <w:tc>
          <w:tcPr>
            <w:tcW w:w="5798" w:type="dxa"/>
            <w:tcBorders>
              <w:top w:val="nil"/>
              <w:left w:val="nil"/>
              <w:bottom w:val="nil"/>
              <w:right w:val="nil"/>
            </w:tcBorders>
            <w:shd w:val="clear" w:color="auto" w:fill="auto"/>
            <w:noWrap/>
            <w:vAlign w:val="bottom"/>
            <w:hideMark/>
          </w:tcPr>
          <w:p w14:paraId="593FB80F" w14:textId="77777777" w:rsidR="005E5D2B" w:rsidRPr="00820799" w:rsidRDefault="005E5D2B" w:rsidP="005E5D2B">
            <w:pPr>
              <w:rPr>
                <w:rFonts w:ascii="Times New Roman" w:hAnsi="Times New Roman"/>
                <w:sz w:val="18"/>
                <w:szCs w:val="18"/>
              </w:rPr>
            </w:pPr>
          </w:p>
        </w:tc>
      </w:tr>
      <w:tr w:rsidR="007B0DE4" w:rsidRPr="00820799" w14:paraId="08B45C7B" w14:textId="77777777" w:rsidTr="007B0DE4">
        <w:trPr>
          <w:gridBefore w:val="1"/>
          <w:gridAfter w:val="6"/>
          <w:wBefore w:w="427" w:type="dxa"/>
          <w:wAfter w:w="11475" w:type="dxa"/>
          <w:trHeight w:val="603"/>
        </w:trPr>
        <w:tc>
          <w:tcPr>
            <w:tcW w:w="39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877AD8" w14:textId="77777777" w:rsidR="007B0DE4" w:rsidRPr="00820799" w:rsidRDefault="007B0DE4" w:rsidP="003423A5">
            <w:pPr>
              <w:jc w:val="center"/>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MONTHLY COSTS</w:t>
            </w:r>
          </w:p>
        </w:tc>
        <w:tc>
          <w:tcPr>
            <w:tcW w:w="3488" w:type="dxa"/>
            <w:gridSpan w:val="3"/>
            <w:tcBorders>
              <w:top w:val="nil"/>
              <w:left w:val="nil"/>
              <w:bottom w:val="nil"/>
              <w:right w:val="nil"/>
            </w:tcBorders>
            <w:shd w:val="clear" w:color="auto" w:fill="auto"/>
            <w:noWrap/>
            <w:vAlign w:val="bottom"/>
            <w:hideMark/>
          </w:tcPr>
          <w:p w14:paraId="1C807FD2" w14:textId="77777777" w:rsidR="007B0DE4" w:rsidRPr="00820799" w:rsidRDefault="007B0DE4" w:rsidP="003423A5">
            <w:pPr>
              <w:jc w:val="center"/>
              <w:rPr>
                <w:rFonts w:asciiTheme="minorHAnsi" w:hAnsiTheme="minorHAnsi" w:cstheme="minorHAnsi"/>
                <w:b/>
                <w:bCs/>
                <w:color w:val="000000"/>
                <w:sz w:val="18"/>
                <w:szCs w:val="18"/>
                <w:lang w:eastAsia="ca-ES"/>
              </w:rPr>
            </w:pPr>
          </w:p>
        </w:tc>
      </w:tr>
      <w:tr w:rsidR="007B0DE4" w:rsidRPr="00820799" w14:paraId="6472A456" w14:textId="77777777" w:rsidTr="007B0DE4">
        <w:trPr>
          <w:gridBefore w:val="1"/>
          <w:gridAfter w:val="6"/>
          <w:wBefore w:w="427" w:type="dxa"/>
          <w:wAfter w:w="11475" w:type="dxa"/>
          <w:trHeight w:val="534"/>
        </w:trPr>
        <w:tc>
          <w:tcPr>
            <w:tcW w:w="1266" w:type="dxa"/>
            <w:tcBorders>
              <w:top w:val="nil"/>
              <w:left w:val="single" w:sz="4" w:space="0" w:color="auto"/>
              <w:bottom w:val="single" w:sz="4" w:space="0" w:color="auto"/>
              <w:right w:val="single" w:sz="4" w:space="0" w:color="auto"/>
            </w:tcBorders>
            <w:shd w:val="clear" w:color="000000" w:fill="F2DCDB"/>
            <w:vAlign w:val="center"/>
            <w:hideMark/>
          </w:tcPr>
          <w:p w14:paraId="0A4C8F36" w14:textId="77777777" w:rsidR="007B0DE4" w:rsidRPr="00820799" w:rsidRDefault="007B0DE4" w:rsidP="003423A5">
            <w:pPr>
              <w:jc w:val="center"/>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remuneration</w:t>
            </w:r>
          </w:p>
        </w:tc>
        <w:tc>
          <w:tcPr>
            <w:tcW w:w="1245" w:type="dxa"/>
            <w:tcBorders>
              <w:top w:val="nil"/>
              <w:left w:val="nil"/>
              <w:bottom w:val="single" w:sz="4" w:space="0" w:color="auto"/>
              <w:right w:val="single" w:sz="4" w:space="0" w:color="auto"/>
            </w:tcBorders>
            <w:shd w:val="clear" w:color="000000" w:fill="C5D9F1"/>
            <w:vAlign w:val="center"/>
            <w:hideMark/>
          </w:tcPr>
          <w:p w14:paraId="361ECAC2" w14:textId="77777777" w:rsidR="007B0DE4" w:rsidRPr="00820799" w:rsidRDefault="007B0DE4" w:rsidP="003423A5">
            <w:pPr>
              <w:jc w:val="center"/>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employer's SS contribution</w:t>
            </w:r>
          </w:p>
        </w:tc>
        <w:tc>
          <w:tcPr>
            <w:tcW w:w="1443" w:type="dxa"/>
            <w:tcBorders>
              <w:top w:val="nil"/>
              <w:left w:val="nil"/>
              <w:bottom w:val="single" w:sz="4" w:space="0" w:color="auto"/>
              <w:right w:val="single" w:sz="4" w:space="0" w:color="auto"/>
            </w:tcBorders>
            <w:shd w:val="clear" w:color="000000" w:fill="F2F2F2"/>
            <w:vAlign w:val="center"/>
            <w:hideMark/>
          </w:tcPr>
          <w:p w14:paraId="56553A89" w14:textId="455D1C75" w:rsidR="007B0DE4" w:rsidRPr="00820799" w:rsidRDefault="007B0DE4" w:rsidP="003423A5">
            <w:pPr>
              <w:jc w:val="center"/>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TOTAL MONTH</w:t>
            </w:r>
          </w:p>
        </w:tc>
        <w:tc>
          <w:tcPr>
            <w:tcW w:w="3488" w:type="dxa"/>
            <w:gridSpan w:val="3"/>
            <w:tcBorders>
              <w:top w:val="nil"/>
              <w:left w:val="nil"/>
              <w:bottom w:val="single" w:sz="4" w:space="0" w:color="auto"/>
              <w:right w:val="nil"/>
            </w:tcBorders>
            <w:shd w:val="clear" w:color="auto" w:fill="auto"/>
            <w:vAlign w:val="center"/>
            <w:hideMark/>
          </w:tcPr>
          <w:p w14:paraId="1EB36D3E" w14:textId="77777777" w:rsidR="007B0DE4" w:rsidRPr="00820799" w:rsidRDefault="007B0DE4" w:rsidP="003423A5">
            <w:pPr>
              <w:jc w:val="center"/>
              <w:rPr>
                <w:rFonts w:asciiTheme="minorHAnsi" w:hAnsiTheme="minorHAnsi" w:cstheme="minorHAnsi"/>
                <w:b/>
                <w:bCs/>
                <w:color w:val="000000"/>
                <w:sz w:val="18"/>
                <w:szCs w:val="18"/>
                <w:lang w:eastAsia="ca-ES"/>
              </w:rPr>
            </w:pPr>
          </w:p>
        </w:tc>
      </w:tr>
      <w:tr w:rsidR="007B0DE4" w:rsidRPr="00820799" w14:paraId="7B704559" w14:textId="77777777" w:rsidTr="007B0DE4">
        <w:trPr>
          <w:gridBefore w:val="1"/>
          <w:gridAfter w:val="6"/>
          <w:wBefore w:w="427" w:type="dxa"/>
          <w:wAfter w:w="11475" w:type="dxa"/>
          <w:trHeight w:val="314"/>
        </w:trPr>
        <w:tc>
          <w:tcPr>
            <w:tcW w:w="1266" w:type="dxa"/>
            <w:tcBorders>
              <w:top w:val="nil"/>
              <w:left w:val="single" w:sz="4" w:space="0" w:color="auto"/>
              <w:bottom w:val="single" w:sz="4" w:space="0" w:color="auto"/>
              <w:right w:val="single" w:sz="4" w:space="0" w:color="auto"/>
            </w:tcBorders>
            <w:shd w:val="clear" w:color="000000" w:fill="F2DCDB"/>
            <w:noWrap/>
            <w:vAlign w:val="center"/>
            <w:hideMark/>
          </w:tcPr>
          <w:p w14:paraId="1D1755A7" w14:textId="77777777" w:rsidR="007B0DE4" w:rsidRPr="00820799" w:rsidRDefault="007B0DE4"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1,515.04</w:t>
            </w:r>
          </w:p>
        </w:tc>
        <w:tc>
          <w:tcPr>
            <w:tcW w:w="1245" w:type="dxa"/>
            <w:tcBorders>
              <w:top w:val="nil"/>
              <w:left w:val="nil"/>
              <w:bottom w:val="single" w:sz="4" w:space="0" w:color="auto"/>
              <w:right w:val="single" w:sz="4" w:space="0" w:color="auto"/>
            </w:tcBorders>
            <w:shd w:val="clear" w:color="000000" w:fill="C5D9F1"/>
            <w:noWrap/>
            <w:vAlign w:val="center"/>
            <w:hideMark/>
          </w:tcPr>
          <w:p w14:paraId="233DBC6A" w14:textId="77777777" w:rsidR="007B0DE4" w:rsidRPr="00820799" w:rsidRDefault="007B0DE4"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583.05</w:t>
            </w:r>
          </w:p>
        </w:tc>
        <w:tc>
          <w:tcPr>
            <w:tcW w:w="1443" w:type="dxa"/>
            <w:tcBorders>
              <w:top w:val="nil"/>
              <w:left w:val="nil"/>
              <w:bottom w:val="single" w:sz="4" w:space="0" w:color="auto"/>
              <w:right w:val="single" w:sz="4" w:space="0" w:color="auto"/>
            </w:tcBorders>
            <w:shd w:val="clear" w:color="000000" w:fill="F2F2F2"/>
            <w:noWrap/>
            <w:vAlign w:val="center"/>
            <w:hideMark/>
          </w:tcPr>
          <w:p w14:paraId="1271F2B2" w14:textId="77777777" w:rsidR="007B0DE4" w:rsidRPr="00820799" w:rsidRDefault="007B0DE4"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2,098.09</w:t>
            </w:r>
          </w:p>
        </w:tc>
        <w:tc>
          <w:tcPr>
            <w:tcW w:w="3488" w:type="dxa"/>
            <w:gridSpan w:val="3"/>
            <w:tcBorders>
              <w:top w:val="single" w:sz="4" w:space="0" w:color="auto"/>
              <w:left w:val="nil"/>
              <w:bottom w:val="single" w:sz="4" w:space="0" w:color="auto"/>
              <w:right w:val="single" w:sz="4" w:space="0" w:color="auto"/>
            </w:tcBorders>
            <w:shd w:val="clear" w:color="auto" w:fill="auto"/>
            <w:noWrap/>
            <w:vAlign w:val="bottom"/>
            <w:hideMark/>
          </w:tcPr>
          <w:p w14:paraId="38785561" w14:textId="77777777" w:rsidR="007B0DE4" w:rsidRPr="00820799" w:rsidRDefault="007B0DE4" w:rsidP="003423A5">
            <w:pP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the first 40 months (3 years and 4 months)</w:t>
            </w:r>
          </w:p>
        </w:tc>
      </w:tr>
      <w:tr w:rsidR="007B0DE4" w:rsidRPr="00820799" w14:paraId="41F86D22" w14:textId="77777777" w:rsidTr="007B0DE4">
        <w:trPr>
          <w:gridBefore w:val="1"/>
          <w:gridAfter w:val="6"/>
          <w:wBefore w:w="427" w:type="dxa"/>
          <w:wAfter w:w="11475" w:type="dxa"/>
          <w:trHeight w:val="314"/>
        </w:trPr>
        <w:tc>
          <w:tcPr>
            <w:tcW w:w="1266" w:type="dxa"/>
            <w:tcBorders>
              <w:top w:val="nil"/>
              <w:left w:val="single" w:sz="4" w:space="0" w:color="auto"/>
              <w:bottom w:val="single" w:sz="4" w:space="0" w:color="auto"/>
              <w:right w:val="single" w:sz="4" w:space="0" w:color="auto"/>
            </w:tcBorders>
            <w:shd w:val="clear" w:color="000000" w:fill="F2DCDB"/>
            <w:noWrap/>
            <w:vAlign w:val="center"/>
            <w:hideMark/>
          </w:tcPr>
          <w:p w14:paraId="1D2162BE" w14:textId="77777777" w:rsidR="007B0DE4" w:rsidRPr="00820799" w:rsidRDefault="007B0DE4"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1,623.26</w:t>
            </w:r>
          </w:p>
        </w:tc>
        <w:tc>
          <w:tcPr>
            <w:tcW w:w="1245" w:type="dxa"/>
            <w:tcBorders>
              <w:top w:val="nil"/>
              <w:left w:val="nil"/>
              <w:bottom w:val="single" w:sz="4" w:space="0" w:color="auto"/>
              <w:right w:val="single" w:sz="4" w:space="0" w:color="auto"/>
            </w:tcBorders>
            <w:shd w:val="clear" w:color="000000" w:fill="C5D9F1"/>
            <w:noWrap/>
            <w:vAlign w:val="center"/>
            <w:hideMark/>
          </w:tcPr>
          <w:p w14:paraId="24D5CCCC" w14:textId="77777777" w:rsidR="007B0DE4" w:rsidRPr="00820799" w:rsidRDefault="007B0DE4"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592.79</w:t>
            </w:r>
          </w:p>
        </w:tc>
        <w:tc>
          <w:tcPr>
            <w:tcW w:w="1443" w:type="dxa"/>
            <w:tcBorders>
              <w:top w:val="nil"/>
              <w:left w:val="nil"/>
              <w:bottom w:val="single" w:sz="4" w:space="0" w:color="auto"/>
              <w:right w:val="single" w:sz="4" w:space="0" w:color="auto"/>
            </w:tcBorders>
            <w:shd w:val="clear" w:color="000000" w:fill="F2F2F2"/>
            <w:noWrap/>
            <w:vAlign w:val="center"/>
            <w:hideMark/>
          </w:tcPr>
          <w:p w14:paraId="391E634F" w14:textId="77777777" w:rsidR="007B0DE4" w:rsidRPr="00820799" w:rsidRDefault="007B0DE4"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2,216.05</w:t>
            </w:r>
          </w:p>
        </w:tc>
        <w:tc>
          <w:tcPr>
            <w:tcW w:w="3488" w:type="dxa"/>
            <w:gridSpan w:val="3"/>
            <w:tcBorders>
              <w:top w:val="single" w:sz="4" w:space="0" w:color="auto"/>
              <w:left w:val="nil"/>
              <w:bottom w:val="single" w:sz="4" w:space="0" w:color="auto"/>
              <w:right w:val="single" w:sz="4" w:space="0" w:color="auto"/>
            </w:tcBorders>
            <w:shd w:val="clear" w:color="auto" w:fill="auto"/>
            <w:noWrap/>
            <w:vAlign w:val="bottom"/>
            <w:hideMark/>
          </w:tcPr>
          <w:p w14:paraId="5DD4A630" w14:textId="77777777" w:rsidR="007B0DE4" w:rsidRPr="00820799" w:rsidRDefault="007B0DE4" w:rsidP="003423A5">
            <w:pP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the last 20 months (1 year and 8 months)</w:t>
            </w:r>
          </w:p>
        </w:tc>
      </w:tr>
    </w:tbl>
    <w:p w14:paraId="592FD197" w14:textId="77777777" w:rsidR="005E5D2B" w:rsidRPr="00820799" w:rsidRDefault="005E5D2B" w:rsidP="00274326">
      <w:pPr>
        <w:pStyle w:val="Textindependent"/>
        <w:ind w:left="-851"/>
        <w:rPr>
          <w:rFonts w:ascii="Georgia" w:hAnsi="Georgia"/>
          <w:sz w:val="18"/>
          <w:szCs w:val="18"/>
        </w:rPr>
      </w:pPr>
    </w:p>
    <w:p w14:paraId="1BC971D4" w14:textId="77777777" w:rsidR="00B737CF" w:rsidRPr="00820799" w:rsidRDefault="00B737CF" w:rsidP="00274326">
      <w:pPr>
        <w:pStyle w:val="Textindependent"/>
        <w:ind w:left="-851"/>
        <w:rPr>
          <w:rFonts w:ascii="Georgia" w:hAnsi="Georgia"/>
          <w:sz w:val="18"/>
          <w:szCs w:val="18"/>
        </w:rPr>
      </w:pPr>
    </w:p>
    <w:p w14:paraId="45A528F3" w14:textId="77777777" w:rsidR="00B737CF" w:rsidRPr="00820799" w:rsidRDefault="00B737CF" w:rsidP="00274326">
      <w:pPr>
        <w:pStyle w:val="Textindependent"/>
        <w:ind w:left="-851"/>
        <w:rPr>
          <w:rFonts w:ascii="Georgia" w:hAnsi="Georgia"/>
          <w:sz w:val="18"/>
          <w:szCs w:val="18"/>
        </w:rPr>
      </w:pPr>
    </w:p>
    <w:tbl>
      <w:tblPr>
        <w:tblW w:w="10280" w:type="dxa"/>
        <w:tblCellMar>
          <w:left w:w="70" w:type="dxa"/>
          <w:right w:w="70" w:type="dxa"/>
        </w:tblCellMar>
        <w:tblLook w:val="04A0" w:firstRow="1" w:lastRow="0" w:firstColumn="1" w:lastColumn="0" w:noHBand="0" w:noVBand="1"/>
      </w:tblPr>
      <w:tblGrid>
        <w:gridCol w:w="1307"/>
        <w:gridCol w:w="1330"/>
        <w:gridCol w:w="1198"/>
        <w:gridCol w:w="1612"/>
        <w:gridCol w:w="1342"/>
        <w:gridCol w:w="1880"/>
        <w:gridCol w:w="1611"/>
      </w:tblGrid>
      <w:tr w:rsidR="00B95220" w:rsidRPr="00820799" w14:paraId="49AF6FE1" w14:textId="77777777" w:rsidTr="00A7727F">
        <w:trPr>
          <w:trHeight w:val="256"/>
        </w:trPr>
        <w:tc>
          <w:tcPr>
            <w:tcW w:w="1307" w:type="dxa"/>
            <w:vMerge w:val="restart"/>
            <w:tcBorders>
              <w:top w:val="nil"/>
              <w:left w:val="nil"/>
              <w:bottom w:val="nil"/>
              <w:right w:val="nil"/>
            </w:tcBorders>
            <w:shd w:val="clear" w:color="auto" w:fill="auto"/>
            <w:noWrap/>
            <w:vAlign w:val="center"/>
            <w:hideMark/>
          </w:tcPr>
          <w:p w14:paraId="06BF340F" w14:textId="77777777" w:rsidR="00B95220" w:rsidRPr="00820799" w:rsidRDefault="00B95220" w:rsidP="003423A5">
            <w:pPr>
              <w:jc w:val="center"/>
              <w:rPr>
                <w:rFonts w:asciiTheme="minorHAnsi" w:hAnsiTheme="minorHAnsi" w:cstheme="minorHAnsi"/>
                <w:sz w:val="18"/>
                <w:szCs w:val="18"/>
                <w:lang w:eastAsia="ca-ES"/>
              </w:rPr>
            </w:pPr>
          </w:p>
        </w:tc>
        <w:tc>
          <w:tcPr>
            <w:tcW w:w="414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03CE2E9" w14:textId="77777777" w:rsidR="00B95220" w:rsidRPr="00820799" w:rsidRDefault="00B95220" w:rsidP="003423A5">
            <w:pPr>
              <w:jc w:val="center"/>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TOTAL ANNUAL COSTS</w:t>
            </w:r>
          </w:p>
        </w:tc>
        <w:tc>
          <w:tcPr>
            <w:tcW w:w="1342" w:type="dxa"/>
            <w:tcBorders>
              <w:top w:val="nil"/>
              <w:left w:val="nil"/>
              <w:bottom w:val="nil"/>
              <w:right w:val="nil"/>
            </w:tcBorders>
            <w:shd w:val="clear" w:color="auto" w:fill="auto"/>
            <w:noWrap/>
            <w:vAlign w:val="bottom"/>
            <w:hideMark/>
          </w:tcPr>
          <w:p w14:paraId="6AD9FF13" w14:textId="77777777" w:rsidR="00B95220" w:rsidRPr="00820799" w:rsidRDefault="00B95220" w:rsidP="003423A5">
            <w:pPr>
              <w:jc w:val="center"/>
              <w:rPr>
                <w:rFonts w:asciiTheme="minorHAnsi" w:hAnsiTheme="minorHAnsi" w:cstheme="minorHAnsi"/>
                <w:b/>
                <w:bCs/>
                <w:color w:val="000000"/>
                <w:sz w:val="18"/>
                <w:szCs w:val="18"/>
                <w:lang w:eastAsia="ca-ES"/>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B749D"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INPUT</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14:paraId="6055767C"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INPUT</w:t>
            </w:r>
          </w:p>
        </w:tc>
      </w:tr>
      <w:tr w:rsidR="00B95220" w:rsidRPr="00820799" w14:paraId="2933828C" w14:textId="77777777" w:rsidTr="00A7727F">
        <w:trPr>
          <w:trHeight w:val="220"/>
        </w:trPr>
        <w:tc>
          <w:tcPr>
            <w:tcW w:w="1307" w:type="dxa"/>
            <w:vMerge/>
            <w:tcBorders>
              <w:top w:val="nil"/>
              <w:left w:val="nil"/>
              <w:bottom w:val="nil"/>
              <w:right w:val="nil"/>
            </w:tcBorders>
            <w:vAlign w:val="center"/>
            <w:hideMark/>
          </w:tcPr>
          <w:p w14:paraId="6A63D5BD" w14:textId="77777777" w:rsidR="00B95220" w:rsidRPr="00820799" w:rsidRDefault="00B95220" w:rsidP="003423A5">
            <w:pPr>
              <w:jc w:val="center"/>
              <w:rPr>
                <w:rFonts w:asciiTheme="minorHAnsi" w:hAnsiTheme="minorHAnsi" w:cstheme="minorHAnsi"/>
                <w:sz w:val="18"/>
                <w:szCs w:val="18"/>
                <w:lang w:eastAsia="ca-ES"/>
              </w:rPr>
            </w:pPr>
          </w:p>
        </w:tc>
        <w:tc>
          <w:tcPr>
            <w:tcW w:w="4140" w:type="dxa"/>
            <w:gridSpan w:val="3"/>
            <w:vMerge/>
            <w:tcBorders>
              <w:top w:val="single" w:sz="4" w:space="0" w:color="auto"/>
              <w:left w:val="single" w:sz="4" w:space="0" w:color="auto"/>
              <w:bottom w:val="single" w:sz="4" w:space="0" w:color="000000"/>
              <w:right w:val="single" w:sz="4" w:space="0" w:color="000000"/>
            </w:tcBorders>
            <w:vAlign w:val="center"/>
            <w:hideMark/>
          </w:tcPr>
          <w:p w14:paraId="130BAD0C" w14:textId="77777777" w:rsidR="00B95220" w:rsidRPr="00820799" w:rsidRDefault="00B95220" w:rsidP="003423A5">
            <w:pPr>
              <w:jc w:val="center"/>
              <w:rPr>
                <w:rFonts w:asciiTheme="minorHAnsi" w:hAnsiTheme="minorHAnsi" w:cstheme="minorHAnsi"/>
                <w:b/>
                <w:bCs/>
                <w:color w:val="000000"/>
                <w:sz w:val="18"/>
                <w:szCs w:val="18"/>
                <w:lang w:eastAsia="ca-ES"/>
              </w:rPr>
            </w:pPr>
          </w:p>
        </w:tc>
        <w:tc>
          <w:tcPr>
            <w:tcW w:w="1342" w:type="dxa"/>
            <w:tcBorders>
              <w:top w:val="nil"/>
              <w:left w:val="nil"/>
              <w:bottom w:val="nil"/>
              <w:right w:val="nil"/>
            </w:tcBorders>
            <w:shd w:val="clear" w:color="auto" w:fill="auto"/>
            <w:noWrap/>
            <w:vAlign w:val="bottom"/>
            <w:hideMark/>
          </w:tcPr>
          <w:p w14:paraId="41FA62BA" w14:textId="77777777" w:rsidR="00B95220" w:rsidRPr="00820799" w:rsidRDefault="00B95220" w:rsidP="003423A5">
            <w:pPr>
              <w:jc w:val="center"/>
              <w:rPr>
                <w:rFonts w:asciiTheme="minorHAnsi" w:hAnsiTheme="minorHAnsi" w:cstheme="minorHAnsi"/>
                <w:b/>
                <w:bCs/>
                <w:color w:val="000000"/>
                <w:sz w:val="18"/>
                <w:szCs w:val="18"/>
                <w:lang w:eastAsia="ca-ES"/>
              </w:rPr>
            </w:pPr>
          </w:p>
        </w:tc>
        <w:tc>
          <w:tcPr>
            <w:tcW w:w="1880" w:type="dxa"/>
            <w:tcBorders>
              <w:top w:val="nil"/>
              <w:left w:val="single" w:sz="4" w:space="0" w:color="auto"/>
              <w:bottom w:val="single" w:sz="4" w:space="0" w:color="auto"/>
              <w:right w:val="single" w:sz="4" w:space="0" w:color="auto"/>
            </w:tcBorders>
            <w:shd w:val="clear" w:color="auto" w:fill="auto"/>
            <w:vAlign w:val="center"/>
            <w:hideMark/>
          </w:tcPr>
          <w:p w14:paraId="3DAA4A58"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50% UdG</w:t>
            </w:r>
          </w:p>
        </w:tc>
        <w:tc>
          <w:tcPr>
            <w:tcW w:w="1611" w:type="dxa"/>
            <w:tcBorders>
              <w:top w:val="nil"/>
              <w:left w:val="nil"/>
              <w:bottom w:val="single" w:sz="4" w:space="0" w:color="auto"/>
              <w:right w:val="single" w:sz="4" w:space="0" w:color="auto"/>
            </w:tcBorders>
            <w:shd w:val="clear" w:color="auto" w:fill="auto"/>
            <w:vAlign w:val="center"/>
            <w:hideMark/>
          </w:tcPr>
          <w:p w14:paraId="48F2E477"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50% entity</w:t>
            </w:r>
          </w:p>
        </w:tc>
      </w:tr>
      <w:tr w:rsidR="00B95220" w:rsidRPr="00820799" w14:paraId="62BF1A28" w14:textId="77777777" w:rsidTr="00A7727F">
        <w:trPr>
          <w:trHeight w:val="472"/>
        </w:trPr>
        <w:tc>
          <w:tcPr>
            <w:tcW w:w="1307" w:type="dxa"/>
            <w:tcBorders>
              <w:top w:val="nil"/>
              <w:left w:val="nil"/>
              <w:bottom w:val="nil"/>
              <w:right w:val="nil"/>
            </w:tcBorders>
            <w:shd w:val="clear" w:color="auto" w:fill="auto"/>
            <w:noWrap/>
            <w:vAlign w:val="center"/>
            <w:hideMark/>
          </w:tcPr>
          <w:p w14:paraId="3823FC1E" w14:textId="77777777" w:rsidR="00B95220" w:rsidRPr="00820799" w:rsidRDefault="00B95220" w:rsidP="003423A5">
            <w:pPr>
              <w:jc w:val="center"/>
              <w:rPr>
                <w:rFonts w:asciiTheme="minorHAnsi" w:hAnsiTheme="minorHAnsi" w:cstheme="minorHAnsi"/>
                <w:b/>
                <w:bCs/>
                <w:color w:val="000000"/>
                <w:sz w:val="18"/>
                <w:szCs w:val="18"/>
                <w:lang w:eastAsia="ca-ES"/>
              </w:rPr>
            </w:pPr>
          </w:p>
        </w:tc>
        <w:tc>
          <w:tcPr>
            <w:tcW w:w="1330" w:type="dxa"/>
            <w:tcBorders>
              <w:top w:val="nil"/>
              <w:left w:val="single" w:sz="8" w:space="0" w:color="auto"/>
              <w:bottom w:val="nil"/>
              <w:right w:val="single" w:sz="8" w:space="0" w:color="auto"/>
            </w:tcBorders>
            <w:shd w:val="clear" w:color="000000" w:fill="F2DCDB"/>
            <w:noWrap/>
            <w:vAlign w:val="center"/>
            <w:hideMark/>
          </w:tcPr>
          <w:p w14:paraId="578BDAC5" w14:textId="77777777" w:rsidR="00B95220" w:rsidRPr="00820799" w:rsidRDefault="00B95220" w:rsidP="003423A5">
            <w:pPr>
              <w:jc w:val="center"/>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remuneration</w:t>
            </w:r>
          </w:p>
        </w:tc>
        <w:tc>
          <w:tcPr>
            <w:tcW w:w="1198" w:type="dxa"/>
            <w:tcBorders>
              <w:top w:val="nil"/>
              <w:left w:val="nil"/>
              <w:bottom w:val="nil"/>
              <w:right w:val="nil"/>
            </w:tcBorders>
            <w:shd w:val="clear" w:color="000000" w:fill="C5D9F1"/>
            <w:vAlign w:val="center"/>
            <w:hideMark/>
          </w:tcPr>
          <w:p w14:paraId="2B54A989" w14:textId="77777777" w:rsidR="00B95220" w:rsidRPr="00820799" w:rsidRDefault="00B95220" w:rsidP="003423A5">
            <w:pPr>
              <w:jc w:val="center"/>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employer's SS contribution</w:t>
            </w:r>
          </w:p>
        </w:tc>
        <w:tc>
          <w:tcPr>
            <w:tcW w:w="1611" w:type="dxa"/>
            <w:tcBorders>
              <w:top w:val="nil"/>
              <w:left w:val="single" w:sz="4" w:space="0" w:color="auto"/>
              <w:bottom w:val="single" w:sz="4" w:space="0" w:color="auto"/>
              <w:right w:val="single" w:sz="4" w:space="0" w:color="auto"/>
            </w:tcBorders>
            <w:shd w:val="clear" w:color="000000" w:fill="FFC000"/>
            <w:noWrap/>
            <w:vAlign w:val="bottom"/>
            <w:hideMark/>
          </w:tcPr>
          <w:p w14:paraId="69F8AACF" w14:textId="77777777" w:rsidR="00B95220" w:rsidRPr="00820799" w:rsidRDefault="00B95220" w:rsidP="003423A5">
            <w:pPr>
              <w:jc w:val="center"/>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compensation</w:t>
            </w:r>
          </w:p>
        </w:tc>
        <w:tc>
          <w:tcPr>
            <w:tcW w:w="1342" w:type="dxa"/>
            <w:tcBorders>
              <w:top w:val="single" w:sz="4" w:space="0" w:color="auto"/>
              <w:left w:val="nil"/>
              <w:bottom w:val="single" w:sz="4" w:space="0" w:color="auto"/>
              <w:right w:val="single" w:sz="8" w:space="0" w:color="auto"/>
            </w:tcBorders>
            <w:shd w:val="clear" w:color="000000" w:fill="DA9694"/>
            <w:noWrap/>
            <w:vAlign w:val="center"/>
            <w:hideMark/>
          </w:tcPr>
          <w:p w14:paraId="03BDB054"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TOTAL YEAR</w:t>
            </w:r>
          </w:p>
        </w:tc>
        <w:tc>
          <w:tcPr>
            <w:tcW w:w="1880" w:type="dxa"/>
            <w:tcBorders>
              <w:top w:val="nil"/>
              <w:left w:val="nil"/>
              <w:bottom w:val="nil"/>
              <w:right w:val="single" w:sz="8" w:space="0" w:color="auto"/>
            </w:tcBorders>
            <w:shd w:val="clear" w:color="auto" w:fill="auto"/>
            <w:noWrap/>
            <w:vAlign w:val="center"/>
            <w:hideMark/>
          </w:tcPr>
          <w:p w14:paraId="1F2233ED"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TOTAL YEAR</w:t>
            </w:r>
          </w:p>
        </w:tc>
        <w:tc>
          <w:tcPr>
            <w:tcW w:w="1611" w:type="dxa"/>
            <w:tcBorders>
              <w:top w:val="nil"/>
              <w:left w:val="nil"/>
              <w:bottom w:val="nil"/>
              <w:right w:val="single" w:sz="8" w:space="0" w:color="auto"/>
            </w:tcBorders>
            <w:shd w:val="clear" w:color="auto" w:fill="auto"/>
            <w:noWrap/>
            <w:vAlign w:val="center"/>
            <w:hideMark/>
          </w:tcPr>
          <w:p w14:paraId="7E2EC16B" w14:textId="09B29826"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TOTAL YEAR</w:t>
            </w:r>
          </w:p>
        </w:tc>
      </w:tr>
      <w:tr w:rsidR="00B95220" w:rsidRPr="00820799" w14:paraId="384A0485" w14:textId="77777777" w:rsidTr="00B95220">
        <w:trPr>
          <w:trHeight w:val="306"/>
        </w:trPr>
        <w:tc>
          <w:tcPr>
            <w:tcW w:w="130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5B6D23" w14:textId="16E689FC" w:rsidR="00B95220" w:rsidRPr="00820799" w:rsidRDefault="009035F9"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Year 1</w:t>
            </w:r>
          </w:p>
        </w:tc>
        <w:tc>
          <w:tcPr>
            <w:tcW w:w="1330" w:type="dxa"/>
            <w:tcBorders>
              <w:top w:val="single" w:sz="4" w:space="0" w:color="auto"/>
              <w:left w:val="nil"/>
              <w:bottom w:val="single" w:sz="4" w:space="0" w:color="auto"/>
              <w:right w:val="single" w:sz="4" w:space="0" w:color="auto"/>
            </w:tcBorders>
            <w:shd w:val="clear" w:color="000000" w:fill="F2DCDB"/>
            <w:noWrap/>
            <w:vAlign w:val="center"/>
            <w:hideMark/>
          </w:tcPr>
          <w:p w14:paraId="4676B42D"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18,180.48</w:t>
            </w:r>
          </w:p>
        </w:tc>
        <w:tc>
          <w:tcPr>
            <w:tcW w:w="1198" w:type="dxa"/>
            <w:tcBorders>
              <w:top w:val="single" w:sz="4" w:space="0" w:color="auto"/>
              <w:left w:val="nil"/>
              <w:bottom w:val="single" w:sz="4" w:space="0" w:color="auto"/>
              <w:right w:val="nil"/>
            </w:tcBorders>
            <w:shd w:val="clear" w:color="000000" w:fill="BDD7EE"/>
            <w:noWrap/>
            <w:vAlign w:val="center"/>
            <w:hideMark/>
          </w:tcPr>
          <w:p w14:paraId="52EB01BB"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6,996.60</w:t>
            </w:r>
          </w:p>
        </w:tc>
        <w:tc>
          <w:tcPr>
            <w:tcW w:w="1611" w:type="dxa"/>
            <w:tcBorders>
              <w:top w:val="nil"/>
              <w:left w:val="single" w:sz="4" w:space="0" w:color="auto"/>
              <w:bottom w:val="single" w:sz="4" w:space="0" w:color="auto"/>
              <w:right w:val="single" w:sz="4" w:space="0" w:color="auto"/>
            </w:tcBorders>
            <w:shd w:val="clear" w:color="000000" w:fill="FFC000"/>
            <w:noWrap/>
            <w:vAlign w:val="bottom"/>
            <w:hideMark/>
          </w:tcPr>
          <w:p w14:paraId="1CAE458B"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0.00</w:t>
            </w:r>
          </w:p>
        </w:tc>
        <w:tc>
          <w:tcPr>
            <w:tcW w:w="1342" w:type="dxa"/>
            <w:tcBorders>
              <w:top w:val="nil"/>
              <w:left w:val="nil"/>
              <w:bottom w:val="single" w:sz="4" w:space="0" w:color="auto"/>
              <w:right w:val="single" w:sz="4" w:space="0" w:color="auto"/>
            </w:tcBorders>
            <w:shd w:val="clear" w:color="000000" w:fill="DA9694"/>
            <w:noWrap/>
            <w:vAlign w:val="center"/>
            <w:hideMark/>
          </w:tcPr>
          <w:p w14:paraId="64AE9A78"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25,177.08</w:t>
            </w:r>
          </w:p>
        </w:tc>
        <w:tc>
          <w:tcPr>
            <w:tcW w:w="1880" w:type="dxa"/>
            <w:tcBorders>
              <w:top w:val="single" w:sz="4" w:space="0" w:color="auto"/>
              <w:left w:val="nil"/>
              <w:bottom w:val="single" w:sz="4" w:space="0" w:color="auto"/>
              <w:right w:val="single" w:sz="4" w:space="0" w:color="auto"/>
            </w:tcBorders>
            <w:shd w:val="clear" w:color="000000" w:fill="CCC0DA"/>
            <w:noWrap/>
            <w:vAlign w:val="center"/>
            <w:hideMark/>
          </w:tcPr>
          <w:p w14:paraId="1968D78C"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12,588.54</w:t>
            </w:r>
          </w:p>
        </w:tc>
        <w:tc>
          <w:tcPr>
            <w:tcW w:w="1611" w:type="dxa"/>
            <w:tcBorders>
              <w:top w:val="single" w:sz="4" w:space="0" w:color="auto"/>
              <w:left w:val="nil"/>
              <w:bottom w:val="single" w:sz="4" w:space="0" w:color="auto"/>
              <w:right w:val="single" w:sz="4" w:space="0" w:color="auto"/>
            </w:tcBorders>
            <w:shd w:val="clear" w:color="000000" w:fill="CCC0DA"/>
            <w:noWrap/>
            <w:vAlign w:val="center"/>
            <w:hideMark/>
          </w:tcPr>
          <w:p w14:paraId="6621C330"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12,588.54</w:t>
            </w:r>
          </w:p>
        </w:tc>
      </w:tr>
      <w:tr w:rsidR="00B95220" w:rsidRPr="00820799" w14:paraId="6CF334AF" w14:textId="77777777" w:rsidTr="00B95220">
        <w:trPr>
          <w:trHeight w:val="306"/>
        </w:trPr>
        <w:tc>
          <w:tcPr>
            <w:tcW w:w="1307" w:type="dxa"/>
            <w:tcBorders>
              <w:top w:val="nil"/>
              <w:left w:val="single" w:sz="4" w:space="0" w:color="auto"/>
              <w:bottom w:val="single" w:sz="4" w:space="0" w:color="auto"/>
              <w:right w:val="single" w:sz="4" w:space="0" w:color="auto"/>
            </w:tcBorders>
            <w:shd w:val="clear" w:color="000000" w:fill="D9D9D9"/>
            <w:noWrap/>
            <w:vAlign w:val="center"/>
            <w:hideMark/>
          </w:tcPr>
          <w:p w14:paraId="0A9C345E" w14:textId="1353D9B5" w:rsidR="00B95220" w:rsidRPr="00820799" w:rsidRDefault="009035F9"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Year 2</w:t>
            </w:r>
          </w:p>
        </w:tc>
        <w:tc>
          <w:tcPr>
            <w:tcW w:w="1330" w:type="dxa"/>
            <w:tcBorders>
              <w:top w:val="nil"/>
              <w:left w:val="nil"/>
              <w:bottom w:val="single" w:sz="4" w:space="0" w:color="auto"/>
              <w:right w:val="single" w:sz="4" w:space="0" w:color="auto"/>
            </w:tcBorders>
            <w:shd w:val="clear" w:color="000000" w:fill="F2DCDB"/>
            <w:noWrap/>
            <w:vAlign w:val="center"/>
            <w:hideMark/>
          </w:tcPr>
          <w:p w14:paraId="2591A9A8"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18,180.48</w:t>
            </w:r>
          </w:p>
        </w:tc>
        <w:tc>
          <w:tcPr>
            <w:tcW w:w="1198" w:type="dxa"/>
            <w:tcBorders>
              <w:top w:val="nil"/>
              <w:left w:val="nil"/>
              <w:bottom w:val="single" w:sz="4" w:space="0" w:color="auto"/>
              <w:right w:val="nil"/>
            </w:tcBorders>
            <w:shd w:val="clear" w:color="000000" w:fill="BDD7EE"/>
            <w:noWrap/>
            <w:vAlign w:val="center"/>
            <w:hideMark/>
          </w:tcPr>
          <w:p w14:paraId="60264BA6"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6,996.60</w:t>
            </w:r>
          </w:p>
        </w:tc>
        <w:tc>
          <w:tcPr>
            <w:tcW w:w="1611" w:type="dxa"/>
            <w:tcBorders>
              <w:top w:val="nil"/>
              <w:left w:val="single" w:sz="4" w:space="0" w:color="auto"/>
              <w:bottom w:val="single" w:sz="4" w:space="0" w:color="auto"/>
              <w:right w:val="single" w:sz="4" w:space="0" w:color="auto"/>
            </w:tcBorders>
            <w:shd w:val="clear" w:color="000000" w:fill="FFC000"/>
            <w:noWrap/>
            <w:vAlign w:val="bottom"/>
            <w:hideMark/>
          </w:tcPr>
          <w:p w14:paraId="3831134B"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0.00</w:t>
            </w:r>
          </w:p>
        </w:tc>
        <w:tc>
          <w:tcPr>
            <w:tcW w:w="1342" w:type="dxa"/>
            <w:tcBorders>
              <w:top w:val="nil"/>
              <w:left w:val="nil"/>
              <w:bottom w:val="single" w:sz="4" w:space="0" w:color="auto"/>
              <w:right w:val="single" w:sz="4" w:space="0" w:color="auto"/>
            </w:tcBorders>
            <w:shd w:val="clear" w:color="000000" w:fill="DA9694"/>
            <w:noWrap/>
            <w:vAlign w:val="center"/>
            <w:hideMark/>
          </w:tcPr>
          <w:p w14:paraId="4DBE04FA"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25,177.08</w:t>
            </w:r>
          </w:p>
        </w:tc>
        <w:tc>
          <w:tcPr>
            <w:tcW w:w="1880" w:type="dxa"/>
            <w:tcBorders>
              <w:top w:val="nil"/>
              <w:left w:val="nil"/>
              <w:bottom w:val="single" w:sz="4" w:space="0" w:color="auto"/>
              <w:right w:val="single" w:sz="4" w:space="0" w:color="auto"/>
            </w:tcBorders>
            <w:shd w:val="clear" w:color="000000" w:fill="CCC0DA"/>
            <w:noWrap/>
            <w:vAlign w:val="center"/>
            <w:hideMark/>
          </w:tcPr>
          <w:p w14:paraId="0DD1D7C5"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12,588.54</w:t>
            </w:r>
          </w:p>
        </w:tc>
        <w:tc>
          <w:tcPr>
            <w:tcW w:w="1611" w:type="dxa"/>
            <w:tcBorders>
              <w:top w:val="nil"/>
              <w:left w:val="nil"/>
              <w:bottom w:val="single" w:sz="4" w:space="0" w:color="auto"/>
              <w:right w:val="single" w:sz="4" w:space="0" w:color="auto"/>
            </w:tcBorders>
            <w:shd w:val="clear" w:color="000000" w:fill="CCC0DA"/>
            <w:noWrap/>
            <w:vAlign w:val="center"/>
            <w:hideMark/>
          </w:tcPr>
          <w:p w14:paraId="464F5817"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12,588.54</w:t>
            </w:r>
          </w:p>
        </w:tc>
      </w:tr>
      <w:tr w:rsidR="00B95220" w:rsidRPr="00820799" w14:paraId="3FEBC7E0" w14:textId="77777777" w:rsidTr="00B95220">
        <w:trPr>
          <w:trHeight w:val="306"/>
        </w:trPr>
        <w:tc>
          <w:tcPr>
            <w:tcW w:w="1307" w:type="dxa"/>
            <w:tcBorders>
              <w:top w:val="nil"/>
              <w:left w:val="single" w:sz="4" w:space="0" w:color="auto"/>
              <w:bottom w:val="single" w:sz="4" w:space="0" w:color="auto"/>
              <w:right w:val="single" w:sz="4" w:space="0" w:color="auto"/>
            </w:tcBorders>
            <w:shd w:val="clear" w:color="000000" w:fill="D9D9D9"/>
            <w:noWrap/>
            <w:vAlign w:val="center"/>
            <w:hideMark/>
          </w:tcPr>
          <w:p w14:paraId="4938FE9B" w14:textId="09D51386" w:rsidR="00B95220" w:rsidRPr="00820799" w:rsidRDefault="009035F9"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Year 3</w:t>
            </w:r>
          </w:p>
        </w:tc>
        <w:tc>
          <w:tcPr>
            <w:tcW w:w="1330" w:type="dxa"/>
            <w:tcBorders>
              <w:top w:val="nil"/>
              <w:left w:val="nil"/>
              <w:bottom w:val="single" w:sz="4" w:space="0" w:color="auto"/>
              <w:right w:val="single" w:sz="4" w:space="0" w:color="auto"/>
            </w:tcBorders>
            <w:shd w:val="clear" w:color="000000" w:fill="F2DCDB"/>
            <w:noWrap/>
            <w:vAlign w:val="center"/>
            <w:hideMark/>
          </w:tcPr>
          <w:p w14:paraId="2A8C62D7"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18,180.48</w:t>
            </w:r>
          </w:p>
        </w:tc>
        <w:tc>
          <w:tcPr>
            <w:tcW w:w="1198" w:type="dxa"/>
            <w:tcBorders>
              <w:top w:val="nil"/>
              <w:left w:val="nil"/>
              <w:bottom w:val="single" w:sz="4" w:space="0" w:color="auto"/>
              <w:right w:val="nil"/>
            </w:tcBorders>
            <w:shd w:val="clear" w:color="000000" w:fill="BDD7EE"/>
            <w:noWrap/>
            <w:vAlign w:val="center"/>
            <w:hideMark/>
          </w:tcPr>
          <w:p w14:paraId="66B8A679"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6,996.60</w:t>
            </w:r>
          </w:p>
        </w:tc>
        <w:tc>
          <w:tcPr>
            <w:tcW w:w="1611" w:type="dxa"/>
            <w:tcBorders>
              <w:top w:val="nil"/>
              <w:left w:val="single" w:sz="4" w:space="0" w:color="auto"/>
              <w:bottom w:val="single" w:sz="4" w:space="0" w:color="auto"/>
              <w:right w:val="single" w:sz="4" w:space="0" w:color="auto"/>
            </w:tcBorders>
            <w:shd w:val="clear" w:color="000000" w:fill="FFC000"/>
            <w:noWrap/>
            <w:vAlign w:val="bottom"/>
            <w:hideMark/>
          </w:tcPr>
          <w:p w14:paraId="54D75E07"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0.00</w:t>
            </w:r>
          </w:p>
        </w:tc>
        <w:tc>
          <w:tcPr>
            <w:tcW w:w="1342" w:type="dxa"/>
            <w:tcBorders>
              <w:top w:val="nil"/>
              <w:left w:val="nil"/>
              <w:bottom w:val="single" w:sz="4" w:space="0" w:color="auto"/>
              <w:right w:val="single" w:sz="4" w:space="0" w:color="auto"/>
            </w:tcBorders>
            <w:shd w:val="clear" w:color="000000" w:fill="DA9694"/>
            <w:noWrap/>
            <w:vAlign w:val="center"/>
            <w:hideMark/>
          </w:tcPr>
          <w:p w14:paraId="653F05DC"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25,177.08</w:t>
            </w:r>
          </w:p>
        </w:tc>
        <w:tc>
          <w:tcPr>
            <w:tcW w:w="1880" w:type="dxa"/>
            <w:tcBorders>
              <w:top w:val="nil"/>
              <w:left w:val="nil"/>
              <w:bottom w:val="single" w:sz="4" w:space="0" w:color="auto"/>
              <w:right w:val="single" w:sz="4" w:space="0" w:color="auto"/>
            </w:tcBorders>
            <w:shd w:val="clear" w:color="000000" w:fill="CCC0DA"/>
            <w:noWrap/>
            <w:vAlign w:val="center"/>
            <w:hideMark/>
          </w:tcPr>
          <w:p w14:paraId="3DD0C886"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12,588.54</w:t>
            </w:r>
          </w:p>
        </w:tc>
        <w:tc>
          <w:tcPr>
            <w:tcW w:w="1611" w:type="dxa"/>
            <w:tcBorders>
              <w:top w:val="nil"/>
              <w:left w:val="nil"/>
              <w:bottom w:val="single" w:sz="4" w:space="0" w:color="auto"/>
              <w:right w:val="single" w:sz="4" w:space="0" w:color="auto"/>
            </w:tcBorders>
            <w:shd w:val="clear" w:color="000000" w:fill="CCC0DA"/>
            <w:noWrap/>
            <w:vAlign w:val="center"/>
            <w:hideMark/>
          </w:tcPr>
          <w:p w14:paraId="0DA9A356"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12,588.54</w:t>
            </w:r>
          </w:p>
        </w:tc>
      </w:tr>
      <w:tr w:rsidR="00B95220" w:rsidRPr="00820799" w14:paraId="69271B01" w14:textId="77777777" w:rsidTr="00B95220">
        <w:trPr>
          <w:trHeight w:val="306"/>
        </w:trPr>
        <w:tc>
          <w:tcPr>
            <w:tcW w:w="1307" w:type="dxa"/>
            <w:tcBorders>
              <w:top w:val="nil"/>
              <w:left w:val="single" w:sz="4" w:space="0" w:color="auto"/>
              <w:bottom w:val="single" w:sz="4" w:space="0" w:color="auto"/>
              <w:right w:val="single" w:sz="4" w:space="0" w:color="auto"/>
            </w:tcBorders>
            <w:shd w:val="clear" w:color="000000" w:fill="D9D9D9"/>
            <w:noWrap/>
            <w:vAlign w:val="center"/>
            <w:hideMark/>
          </w:tcPr>
          <w:p w14:paraId="535FA79A" w14:textId="7222AAE3" w:rsidR="00B95220" w:rsidRPr="00820799" w:rsidRDefault="009035F9"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Year 4</w:t>
            </w:r>
          </w:p>
        </w:tc>
        <w:tc>
          <w:tcPr>
            <w:tcW w:w="1330" w:type="dxa"/>
            <w:tcBorders>
              <w:top w:val="nil"/>
              <w:left w:val="nil"/>
              <w:bottom w:val="single" w:sz="4" w:space="0" w:color="auto"/>
              <w:right w:val="single" w:sz="4" w:space="0" w:color="auto"/>
            </w:tcBorders>
            <w:shd w:val="clear" w:color="000000" w:fill="F2DCDB"/>
            <w:noWrap/>
            <w:vAlign w:val="center"/>
            <w:hideMark/>
          </w:tcPr>
          <w:p w14:paraId="17ADA6E0"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19,046.24</w:t>
            </w:r>
          </w:p>
        </w:tc>
        <w:tc>
          <w:tcPr>
            <w:tcW w:w="1198" w:type="dxa"/>
            <w:tcBorders>
              <w:top w:val="nil"/>
              <w:left w:val="nil"/>
              <w:bottom w:val="single" w:sz="4" w:space="0" w:color="auto"/>
              <w:right w:val="nil"/>
            </w:tcBorders>
            <w:shd w:val="clear" w:color="000000" w:fill="BDD7EE"/>
            <w:noWrap/>
            <w:vAlign w:val="center"/>
            <w:hideMark/>
          </w:tcPr>
          <w:p w14:paraId="7BE79060"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7,074.52</w:t>
            </w:r>
          </w:p>
        </w:tc>
        <w:tc>
          <w:tcPr>
            <w:tcW w:w="1611" w:type="dxa"/>
            <w:tcBorders>
              <w:top w:val="nil"/>
              <w:left w:val="single" w:sz="4" w:space="0" w:color="auto"/>
              <w:bottom w:val="single" w:sz="4" w:space="0" w:color="auto"/>
              <w:right w:val="single" w:sz="4" w:space="0" w:color="auto"/>
            </w:tcBorders>
            <w:shd w:val="clear" w:color="000000" w:fill="FFC000"/>
            <w:noWrap/>
            <w:vAlign w:val="bottom"/>
            <w:hideMark/>
          </w:tcPr>
          <w:p w14:paraId="7D9AAB22"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0.00</w:t>
            </w:r>
          </w:p>
        </w:tc>
        <w:tc>
          <w:tcPr>
            <w:tcW w:w="1342" w:type="dxa"/>
            <w:tcBorders>
              <w:top w:val="nil"/>
              <w:left w:val="nil"/>
              <w:bottom w:val="single" w:sz="4" w:space="0" w:color="auto"/>
              <w:right w:val="single" w:sz="4" w:space="0" w:color="auto"/>
            </w:tcBorders>
            <w:shd w:val="clear" w:color="000000" w:fill="DA9694"/>
            <w:noWrap/>
            <w:vAlign w:val="center"/>
            <w:hideMark/>
          </w:tcPr>
          <w:p w14:paraId="31A425B9"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26,120.76</w:t>
            </w:r>
          </w:p>
        </w:tc>
        <w:tc>
          <w:tcPr>
            <w:tcW w:w="1880" w:type="dxa"/>
            <w:tcBorders>
              <w:top w:val="nil"/>
              <w:left w:val="nil"/>
              <w:bottom w:val="single" w:sz="4" w:space="0" w:color="auto"/>
              <w:right w:val="single" w:sz="4" w:space="0" w:color="auto"/>
            </w:tcBorders>
            <w:shd w:val="clear" w:color="000000" w:fill="CCC0DA"/>
            <w:noWrap/>
            <w:vAlign w:val="center"/>
            <w:hideMark/>
          </w:tcPr>
          <w:p w14:paraId="0147F31E"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13,060.38</w:t>
            </w:r>
          </w:p>
        </w:tc>
        <w:tc>
          <w:tcPr>
            <w:tcW w:w="1611" w:type="dxa"/>
            <w:tcBorders>
              <w:top w:val="nil"/>
              <w:left w:val="nil"/>
              <w:bottom w:val="single" w:sz="4" w:space="0" w:color="auto"/>
              <w:right w:val="single" w:sz="4" w:space="0" w:color="auto"/>
            </w:tcBorders>
            <w:shd w:val="clear" w:color="000000" w:fill="CCC0DA"/>
            <w:noWrap/>
            <w:vAlign w:val="center"/>
            <w:hideMark/>
          </w:tcPr>
          <w:p w14:paraId="40466F42"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13,060.38</w:t>
            </w:r>
          </w:p>
        </w:tc>
      </w:tr>
      <w:tr w:rsidR="00B95220" w:rsidRPr="00820799" w14:paraId="01CEF4FA" w14:textId="77777777" w:rsidTr="00B95220">
        <w:trPr>
          <w:trHeight w:val="306"/>
        </w:trPr>
        <w:tc>
          <w:tcPr>
            <w:tcW w:w="1307" w:type="dxa"/>
            <w:tcBorders>
              <w:top w:val="nil"/>
              <w:left w:val="single" w:sz="4" w:space="0" w:color="auto"/>
              <w:bottom w:val="single" w:sz="4" w:space="0" w:color="auto"/>
              <w:right w:val="single" w:sz="4" w:space="0" w:color="auto"/>
            </w:tcBorders>
            <w:shd w:val="clear" w:color="000000" w:fill="D9D9D9"/>
            <w:noWrap/>
            <w:vAlign w:val="center"/>
            <w:hideMark/>
          </w:tcPr>
          <w:p w14:paraId="1C43ED7A"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Year 5</w:t>
            </w:r>
          </w:p>
        </w:tc>
        <w:tc>
          <w:tcPr>
            <w:tcW w:w="1330" w:type="dxa"/>
            <w:tcBorders>
              <w:top w:val="nil"/>
              <w:left w:val="nil"/>
              <w:bottom w:val="single" w:sz="4" w:space="0" w:color="auto"/>
              <w:right w:val="single" w:sz="4" w:space="0" w:color="auto"/>
            </w:tcBorders>
            <w:shd w:val="clear" w:color="000000" w:fill="F2DCDB"/>
            <w:noWrap/>
            <w:vAlign w:val="center"/>
            <w:hideMark/>
          </w:tcPr>
          <w:p w14:paraId="74FA1B50"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19,479.12</w:t>
            </w:r>
          </w:p>
        </w:tc>
        <w:tc>
          <w:tcPr>
            <w:tcW w:w="1198" w:type="dxa"/>
            <w:tcBorders>
              <w:top w:val="nil"/>
              <w:left w:val="nil"/>
              <w:bottom w:val="single" w:sz="4" w:space="0" w:color="auto"/>
              <w:right w:val="nil"/>
            </w:tcBorders>
            <w:shd w:val="clear" w:color="000000" w:fill="BDD7EE"/>
            <w:noWrap/>
            <w:vAlign w:val="center"/>
            <w:hideMark/>
          </w:tcPr>
          <w:p w14:paraId="39F6BC88"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7,113.48</w:t>
            </w:r>
          </w:p>
        </w:tc>
        <w:tc>
          <w:tcPr>
            <w:tcW w:w="1611" w:type="dxa"/>
            <w:tcBorders>
              <w:top w:val="nil"/>
              <w:left w:val="single" w:sz="4" w:space="0" w:color="auto"/>
              <w:bottom w:val="single" w:sz="4" w:space="0" w:color="auto"/>
              <w:right w:val="single" w:sz="4" w:space="0" w:color="auto"/>
            </w:tcBorders>
            <w:shd w:val="clear" w:color="000000" w:fill="FFC000"/>
            <w:noWrap/>
            <w:vAlign w:val="bottom"/>
            <w:hideMark/>
          </w:tcPr>
          <w:p w14:paraId="49AB799C"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3,246.52</w:t>
            </w:r>
          </w:p>
        </w:tc>
        <w:tc>
          <w:tcPr>
            <w:tcW w:w="1342" w:type="dxa"/>
            <w:tcBorders>
              <w:top w:val="nil"/>
              <w:left w:val="nil"/>
              <w:bottom w:val="single" w:sz="4" w:space="0" w:color="auto"/>
              <w:right w:val="single" w:sz="4" w:space="0" w:color="auto"/>
            </w:tcBorders>
            <w:shd w:val="clear" w:color="000000" w:fill="DA9694"/>
            <w:noWrap/>
            <w:vAlign w:val="center"/>
            <w:hideMark/>
          </w:tcPr>
          <w:p w14:paraId="52652518"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29,839.12</w:t>
            </w:r>
          </w:p>
        </w:tc>
        <w:tc>
          <w:tcPr>
            <w:tcW w:w="1880" w:type="dxa"/>
            <w:tcBorders>
              <w:top w:val="nil"/>
              <w:left w:val="nil"/>
              <w:bottom w:val="single" w:sz="4" w:space="0" w:color="auto"/>
              <w:right w:val="single" w:sz="4" w:space="0" w:color="auto"/>
            </w:tcBorders>
            <w:shd w:val="clear" w:color="000000" w:fill="CCC0DA"/>
            <w:noWrap/>
            <w:vAlign w:val="center"/>
            <w:hideMark/>
          </w:tcPr>
          <w:p w14:paraId="0D4CF83E"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14,919.56</w:t>
            </w:r>
          </w:p>
        </w:tc>
        <w:tc>
          <w:tcPr>
            <w:tcW w:w="1611" w:type="dxa"/>
            <w:tcBorders>
              <w:top w:val="nil"/>
              <w:left w:val="nil"/>
              <w:bottom w:val="single" w:sz="4" w:space="0" w:color="auto"/>
              <w:right w:val="single" w:sz="4" w:space="0" w:color="auto"/>
            </w:tcBorders>
            <w:shd w:val="clear" w:color="000000" w:fill="CCC0DA"/>
            <w:noWrap/>
            <w:vAlign w:val="center"/>
            <w:hideMark/>
          </w:tcPr>
          <w:p w14:paraId="5CDC12ED" w14:textId="77777777" w:rsidR="00B95220" w:rsidRPr="00820799" w:rsidRDefault="00B95220" w:rsidP="003423A5">
            <w:pPr>
              <w:jc w:val="cente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14,919.56</w:t>
            </w:r>
          </w:p>
        </w:tc>
      </w:tr>
      <w:tr w:rsidR="00B95220" w:rsidRPr="00820799" w14:paraId="39138F76" w14:textId="77777777" w:rsidTr="00B95220">
        <w:trPr>
          <w:trHeight w:val="306"/>
        </w:trPr>
        <w:tc>
          <w:tcPr>
            <w:tcW w:w="1307" w:type="dxa"/>
            <w:tcBorders>
              <w:top w:val="nil"/>
              <w:left w:val="single" w:sz="4" w:space="0" w:color="auto"/>
              <w:bottom w:val="single" w:sz="4" w:space="0" w:color="auto"/>
              <w:right w:val="single" w:sz="4" w:space="0" w:color="auto"/>
            </w:tcBorders>
            <w:shd w:val="clear" w:color="000000" w:fill="D9D9D9"/>
            <w:noWrap/>
            <w:vAlign w:val="center"/>
            <w:hideMark/>
          </w:tcPr>
          <w:p w14:paraId="7B98DD5A" w14:textId="77777777" w:rsidR="00B95220" w:rsidRPr="00820799" w:rsidRDefault="00B95220" w:rsidP="003423A5">
            <w:pPr>
              <w:jc w:val="center"/>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Totals</w:t>
            </w:r>
          </w:p>
        </w:tc>
        <w:tc>
          <w:tcPr>
            <w:tcW w:w="1330" w:type="dxa"/>
            <w:tcBorders>
              <w:top w:val="nil"/>
              <w:left w:val="nil"/>
              <w:bottom w:val="single" w:sz="4" w:space="0" w:color="auto"/>
              <w:right w:val="single" w:sz="4" w:space="0" w:color="auto"/>
            </w:tcBorders>
            <w:shd w:val="clear" w:color="000000" w:fill="F2DCDB"/>
            <w:noWrap/>
            <w:vAlign w:val="center"/>
            <w:hideMark/>
          </w:tcPr>
          <w:p w14:paraId="3270D14A" w14:textId="77777777" w:rsidR="00B95220" w:rsidRPr="00820799" w:rsidRDefault="00B95220" w:rsidP="003423A5">
            <w:pPr>
              <w:jc w:val="center"/>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93,066.80</w:t>
            </w:r>
          </w:p>
        </w:tc>
        <w:tc>
          <w:tcPr>
            <w:tcW w:w="1198" w:type="dxa"/>
            <w:tcBorders>
              <w:top w:val="nil"/>
              <w:left w:val="nil"/>
              <w:bottom w:val="single" w:sz="4" w:space="0" w:color="auto"/>
              <w:right w:val="nil"/>
            </w:tcBorders>
            <w:shd w:val="clear" w:color="000000" w:fill="C5D9F1"/>
            <w:noWrap/>
            <w:vAlign w:val="center"/>
            <w:hideMark/>
          </w:tcPr>
          <w:p w14:paraId="2D19DD93" w14:textId="77777777" w:rsidR="00B95220" w:rsidRPr="00820799" w:rsidRDefault="00B95220" w:rsidP="003423A5">
            <w:pPr>
              <w:jc w:val="center"/>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35,177.80</w:t>
            </w:r>
          </w:p>
        </w:tc>
        <w:tc>
          <w:tcPr>
            <w:tcW w:w="1611" w:type="dxa"/>
            <w:tcBorders>
              <w:top w:val="nil"/>
              <w:left w:val="single" w:sz="4" w:space="0" w:color="auto"/>
              <w:bottom w:val="single" w:sz="4" w:space="0" w:color="auto"/>
              <w:right w:val="single" w:sz="4" w:space="0" w:color="auto"/>
            </w:tcBorders>
            <w:shd w:val="clear" w:color="000000" w:fill="FFC000"/>
            <w:noWrap/>
            <w:vAlign w:val="bottom"/>
            <w:hideMark/>
          </w:tcPr>
          <w:p w14:paraId="54561423" w14:textId="77777777" w:rsidR="00B95220" w:rsidRPr="00820799" w:rsidRDefault="00B95220" w:rsidP="003423A5">
            <w:pPr>
              <w:jc w:val="center"/>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3,246.52</w:t>
            </w:r>
          </w:p>
        </w:tc>
        <w:tc>
          <w:tcPr>
            <w:tcW w:w="1342" w:type="dxa"/>
            <w:tcBorders>
              <w:top w:val="nil"/>
              <w:left w:val="nil"/>
              <w:bottom w:val="single" w:sz="4" w:space="0" w:color="auto"/>
              <w:right w:val="single" w:sz="4" w:space="0" w:color="auto"/>
            </w:tcBorders>
            <w:shd w:val="clear" w:color="000000" w:fill="DA9694"/>
            <w:noWrap/>
            <w:vAlign w:val="center"/>
            <w:hideMark/>
          </w:tcPr>
          <w:p w14:paraId="054F645A" w14:textId="77777777" w:rsidR="00B95220" w:rsidRPr="00820799" w:rsidRDefault="00B95220" w:rsidP="003423A5">
            <w:pPr>
              <w:jc w:val="center"/>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131,491.12</w:t>
            </w:r>
          </w:p>
        </w:tc>
        <w:tc>
          <w:tcPr>
            <w:tcW w:w="1880" w:type="dxa"/>
            <w:tcBorders>
              <w:top w:val="nil"/>
              <w:left w:val="nil"/>
              <w:bottom w:val="single" w:sz="4" w:space="0" w:color="auto"/>
              <w:right w:val="single" w:sz="4" w:space="0" w:color="auto"/>
            </w:tcBorders>
            <w:shd w:val="clear" w:color="000000" w:fill="CCC0DA"/>
            <w:noWrap/>
            <w:vAlign w:val="center"/>
            <w:hideMark/>
          </w:tcPr>
          <w:p w14:paraId="51C977CF" w14:textId="77777777" w:rsidR="00B95220" w:rsidRPr="00820799" w:rsidRDefault="00B95220" w:rsidP="003423A5">
            <w:pPr>
              <w:jc w:val="center"/>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65,745.56</w:t>
            </w:r>
          </w:p>
        </w:tc>
        <w:tc>
          <w:tcPr>
            <w:tcW w:w="1611" w:type="dxa"/>
            <w:tcBorders>
              <w:top w:val="nil"/>
              <w:left w:val="nil"/>
              <w:bottom w:val="single" w:sz="4" w:space="0" w:color="auto"/>
              <w:right w:val="single" w:sz="4" w:space="0" w:color="auto"/>
            </w:tcBorders>
            <w:shd w:val="clear" w:color="000000" w:fill="CCC0DA"/>
            <w:noWrap/>
            <w:vAlign w:val="center"/>
            <w:hideMark/>
          </w:tcPr>
          <w:p w14:paraId="390612FF" w14:textId="77777777" w:rsidR="00B95220" w:rsidRPr="00820799" w:rsidRDefault="00B95220" w:rsidP="003423A5">
            <w:pPr>
              <w:jc w:val="center"/>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65,745.56</w:t>
            </w:r>
          </w:p>
        </w:tc>
      </w:tr>
    </w:tbl>
    <w:p w14:paraId="3E737F01" w14:textId="77777777" w:rsidR="00B95220" w:rsidRPr="00820799" w:rsidRDefault="00B95220" w:rsidP="00B95220">
      <w:pPr>
        <w:jc w:val="center"/>
        <w:rPr>
          <w:rFonts w:asciiTheme="minorHAnsi" w:hAnsiTheme="minorHAnsi" w:cstheme="minorHAnsi"/>
          <w:color w:val="000000"/>
          <w:sz w:val="18"/>
          <w:szCs w:val="18"/>
          <w:lang w:eastAsia="ca-ES"/>
        </w:rPr>
      </w:pPr>
    </w:p>
    <w:tbl>
      <w:tblPr>
        <w:tblW w:w="7162" w:type="dxa"/>
        <w:tblCellMar>
          <w:left w:w="70" w:type="dxa"/>
          <w:right w:w="70" w:type="dxa"/>
        </w:tblCellMar>
        <w:tblLook w:val="04A0" w:firstRow="1" w:lastRow="0" w:firstColumn="1" w:lastColumn="0" w:noHBand="0" w:noVBand="1"/>
      </w:tblPr>
      <w:tblGrid>
        <w:gridCol w:w="713"/>
        <w:gridCol w:w="713"/>
        <w:gridCol w:w="713"/>
        <w:gridCol w:w="713"/>
        <w:gridCol w:w="713"/>
        <w:gridCol w:w="2463"/>
        <w:gridCol w:w="1134"/>
      </w:tblGrid>
      <w:tr w:rsidR="00B95220" w:rsidRPr="00820799" w14:paraId="69FA822D" w14:textId="77777777" w:rsidTr="003423A5">
        <w:trPr>
          <w:trHeight w:val="284"/>
        </w:trPr>
        <w:tc>
          <w:tcPr>
            <w:tcW w:w="7162"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C1ABC" w14:textId="77777777" w:rsidR="00B95220" w:rsidRPr="00820799" w:rsidRDefault="00B95220" w:rsidP="003423A5">
            <w:pPr>
              <w:jc w:val="center"/>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Periodicity of payments of the contribution of the collaborating entity</w:t>
            </w:r>
          </w:p>
        </w:tc>
      </w:tr>
      <w:tr w:rsidR="00B95220" w:rsidRPr="00820799" w14:paraId="66FE5158" w14:textId="77777777" w:rsidTr="003423A5">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0D722" w14:textId="77777777" w:rsidR="00B95220" w:rsidRPr="00820799" w:rsidRDefault="00B95220" w:rsidP="003423A5">
            <w:pP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First payment: 40% down payment upon signing the agreement</w:t>
            </w:r>
          </w:p>
        </w:tc>
        <w:tc>
          <w:tcPr>
            <w:tcW w:w="1134" w:type="dxa"/>
            <w:tcBorders>
              <w:top w:val="nil"/>
              <w:left w:val="nil"/>
              <w:bottom w:val="single" w:sz="4" w:space="0" w:color="auto"/>
              <w:right w:val="single" w:sz="4" w:space="0" w:color="auto"/>
            </w:tcBorders>
            <w:shd w:val="clear" w:color="000000" w:fill="CCC0DA"/>
            <w:noWrap/>
            <w:vAlign w:val="center"/>
            <w:hideMark/>
          </w:tcPr>
          <w:p w14:paraId="002A0494" w14:textId="77777777" w:rsidR="00B95220" w:rsidRPr="00820799" w:rsidRDefault="00B95220" w:rsidP="003423A5">
            <w:pPr>
              <w:jc w:val="right"/>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26,298.20</w:t>
            </w:r>
          </w:p>
        </w:tc>
      </w:tr>
      <w:tr w:rsidR="00B95220" w:rsidRPr="00820799" w14:paraId="0C7EF271" w14:textId="77777777" w:rsidTr="003423A5">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383EC" w14:textId="77777777" w:rsidR="00B95220" w:rsidRPr="00820799" w:rsidRDefault="00B95220" w:rsidP="003423A5">
            <w:pP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Second payment: 15%, the 1st month of the second annuity</w:t>
            </w:r>
          </w:p>
        </w:tc>
        <w:tc>
          <w:tcPr>
            <w:tcW w:w="1134" w:type="dxa"/>
            <w:tcBorders>
              <w:top w:val="nil"/>
              <w:left w:val="nil"/>
              <w:bottom w:val="single" w:sz="4" w:space="0" w:color="auto"/>
              <w:right w:val="single" w:sz="4" w:space="0" w:color="auto"/>
            </w:tcBorders>
            <w:shd w:val="clear" w:color="000000" w:fill="CCC0DA"/>
            <w:noWrap/>
            <w:vAlign w:val="center"/>
            <w:hideMark/>
          </w:tcPr>
          <w:p w14:paraId="6168CCA0" w14:textId="77777777" w:rsidR="00B95220" w:rsidRPr="00820799" w:rsidRDefault="00B95220" w:rsidP="003423A5">
            <w:pPr>
              <w:jc w:val="right"/>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9,861.83</w:t>
            </w:r>
          </w:p>
        </w:tc>
      </w:tr>
      <w:tr w:rsidR="00B95220" w:rsidRPr="00820799" w14:paraId="098C3A45" w14:textId="77777777" w:rsidTr="003423A5">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78422" w14:textId="77777777" w:rsidR="00B95220" w:rsidRPr="00820799" w:rsidRDefault="00B95220" w:rsidP="003423A5">
            <w:pP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Third payment: 15%, the 1st month of the third annuity</w:t>
            </w:r>
          </w:p>
        </w:tc>
        <w:tc>
          <w:tcPr>
            <w:tcW w:w="1134" w:type="dxa"/>
            <w:tcBorders>
              <w:top w:val="nil"/>
              <w:left w:val="nil"/>
              <w:bottom w:val="single" w:sz="4" w:space="0" w:color="auto"/>
              <w:right w:val="single" w:sz="4" w:space="0" w:color="auto"/>
            </w:tcBorders>
            <w:shd w:val="clear" w:color="000000" w:fill="CCC0DA"/>
            <w:noWrap/>
            <w:vAlign w:val="center"/>
            <w:hideMark/>
          </w:tcPr>
          <w:p w14:paraId="7004F732" w14:textId="77777777" w:rsidR="00B95220" w:rsidRPr="00820799" w:rsidRDefault="00B95220" w:rsidP="003423A5">
            <w:pPr>
              <w:jc w:val="right"/>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9,861.83</w:t>
            </w:r>
          </w:p>
        </w:tc>
      </w:tr>
      <w:tr w:rsidR="00B95220" w:rsidRPr="00820799" w14:paraId="590FF6C2" w14:textId="77777777" w:rsidTr="003423A5">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41B57" w14:textId="77777777" w:rsidR="00B95220" w:rsidRPr="00820799" w:rsidRDefault="00B95220" w:rsidP="003423A5">
            <w:pP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Fourth payment: 15%, the 1st month of the fourth annuity</w:t>
            </w:r>
          </w:p>
        </w:tc>
        <w:tc>
          <w:tcPr>
            <w:tcW w:w="1134" w:type="dxa"/>
            <w:tcBorders>
              <w:top w:val="nil"/>
              <w:left w:val="nil"/>
              <w:bottom w:val="single" w:sz="4" w:space="0" w:color="auto"/>
              <w:right w:val="single" w:sz="4" w:space="0" w:color="auto"/>
            </w:tcBorders>
            <w:shd w:val="clear" w:color="000000" w:fill="CCC0DA"/>
            <w:noWrap/>
            <w:vAlign w:val="center"/>
            <w:hideMark/>
          </w:tcPr>
          <w:p w14:paraId="29B9D43D" w14:textId="77777777" w:rsidR="00B95220" w:rsidRPr="00820799" w:rsidRDefault="00B95220" w:rsidP="003423A5">
            <w:pPr>
              <w:jc w:val="right"/>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9,861.83</w:t>
            </w:r>
          </w:p>
        </w:tc>
      </w:tr>
      <w:tr w:rsidR="00B95220" w:rsidRPr="00820799" w14:paraId="4C56472F" w14:textId="77777777" w:rsidTr="003423A5">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A5F12" w14:textId="77777777" w:rsidR="00B95220" w:rsidRPr="00820799" w:rsidRDefault="00B95220" w:rsidP="003423A5">
            <w:pPr>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Fifth payment: remaining 15%, the 1st month of the fifth annuity</w:t>
            </w:r>
          </w:p>
        </w:tc>
        <w:tc>
          <w:tcPr>
            <w:tcW w:w="1134" w:type="dxa"/>
            <w:tcBorders>
              <w:top w:val="nil"/>
              <w:left w:val="nil"/>
              <w:bottom w:val="single" w:sz="4" w:space="0" w:color="auto"/>
              <w:right w:val="single" w:sz="4" w:space="0" w:color="auto"/>
            </w:tcBorders>
            <w:shd w:val="clear" w:color="000000" w:fill="CCC0DA"/>
            <w:noWrap/>
            <w:vAlign w:val="center"/>
            <w:hideMark/>
          </w:tcPr>
          <w:p w14:paraId="759E1345" w14:textId="77777777" w:rsidR="00B95220" w:rsidRPr="00820799" w:rsidRDefault="00B95220" w:rsidP="003423A5">
            <w:pPr>
              <w:jc w:val="right"/>
              <w:rPr>
                <w:rFonts w:asciiTheme="minorHAnsi" w:hAnsiTheme="minorHAnsi" w:cstheme="minorHAnsi"/>
                <w:color w:val="000000"/>
                <w:sz w:val="18"/>
                <w:szCs w:val="18"/>
                <w:lang w:eastAsia="ca-ES"/>
              </w:rPr>
            </w:pPr>
            <w:r w:rsidRPr="00820799">
              <w:rPr>
                <w:rFonts w:asciiTheme="minorHAnsi" w:hAnsiTheme="minorHAnsi" w:cstheme="minorHAnsi"/>
                <w:color w:val="000000"/>
                <w:sz w:val="18"/>
                <w:szCs w:val="18"/>
                <w:lang w:eastAsia="ca-ES"/>
              </w:rPr>
              <w:t>9,861.83</w:t>
            </w:r>
          </w:p>
        </w:tc>
      </w:tr>
      <w:tr w:rsidR="00B95220" w:rsidRPr="00820799" w14:paraId="13A45FBB" w14:textId="77777777" w:rsidTr="003423A5">
        <w:trPr>
          <w:trHeight w:val="284"/>
        </w:trPr>
        <w:tc>
          <w:tcPr>
            <w:tcW w:w="713" w:type="dxa"/>
            <w:tcBorders>
              <w:top w:val="nil"/>
              <w:left w:val="nil"/>
              <w:bottom w:val="nil"/>
              <w:right w:val="nil"/>
            </w:tcBorders>
            <w:shd w:val="clear" w:color="auto" w:fill="auto"/>
            <w:noWrap/>
            <w:vAlign w:val="bottom"/>
            <w:hideMark/>
          </w:tcPr>
          <w:p w14:paraId="24F5BF80" w14:textId="77777777" w:rsidR="00B95220" w:rsidRPr="00820799" w:rsidRDefault="00B95220" w:rsidP="003423A5">
            <w:pPr>
              <w:jc w:val="right"/>
              <w:rPr>
                <w:rFonts w:asciiTheme="minorHAnsi" w:hAnsiTheme="minorHAnsi" w:cstheme="minorHAnsi"/>
                <w:color w:val="000000"/>
                <w:sz w:val="18"/>
                <w:szCs w:val="18"/>
                <w:lang w:eastAsia="ca-ES"/>
              </w:rPr>
            </w:pPr>
          </w:p>
        </w:tc>
        <w:tc>
          <w:tcPr>
            <w:tcW w:w="713" w:type="dxa"/>
            <w:tcBorders>
              <w:top w:val="nil"/>
              <w:left w:val="nil"/>
              <w:bottom w:val="nil"/>
              <w:right w:val="nil"/>
            </w:tcBorders>
            <w:shd w:val="clear" w:color="auto" w:fill="auto"/>
            <w:noWrap/>
            <w:vAlign w:val="bottom"/>
            <w:hideMark/>
          </w:tcPr>
          <w:p w14:paraId="02C05AC9" w14:textId="77777777" w:rsidR="00B95220" w:rsidRPr="00820799" w:rsidRDefault="00B95220" w:rsidP="003423A5">
            <w:pPr>
              <w:rPr>
                <w:rFonts w:asciiTheme="minorHAnsi" w:hAnsiTheme="minorHAnsi" w:cstheme="minorHAnsi"/>
                <w:sz w:val="18"/>
                <w:szCs w:val="18"/>
                <w:lang w:eastAsia="ca-ES"/>
              </w:rPr>
            </w:pPr>
          </w:p>
        </w:tc>
        <w:tc>
          <w:tcPr>
            <w:tcW w:w="713" w:type="dxa"/>
            <w:tcBorders>
              <w:top w:val="nil"/>
              <w:left w:val="nil"/>
              <w:bottom w:val="nil"/>
              <w:right w:val="nil"/>
            </w:tcBorders>
            <w:shd w:val="clear" w:color="auto" w:fill="auto"/>
            <w:noWrap/>
            <w:vAlign w:val="bottom"/>
            <w:hideMark/>
          </w:tcPr>
          <w:p w14:paraId="286776DC" w14:textId="77777777" w:rsidR="00B95220" w:rsidRPr="00820799" w:rsidRDefault="00B95220" w:rsidP="003423A5">
            <w:pPr>
              <w:rPr>
                <w:rFonts w:asciiTheme="minorHAnsi" w:hAnsiTheme="minorHAnsi" w:cstheme="minorHAnsi"/>
                <w:sz w:val="18"/>
                <w:szCs w:val="18"/>
                <w:lang w:eastAsia="ca-ES"/>
              </w:rPr>
            </w:pPr>
          </w:p>
        </w:tc>
        <w:tc>
          <w:tcPr>
            <w:tcW w:w="713" w:type="dxa"/>
            <w:tcBorders>
              <w:top w:val="nil"/>
              <w:left w:val="nil"/>
              <w:bottom w:val="nil"/>
              <w:right w:val="nil"/>
            </w:tcBorders>
            <w:shd w:val="clear" w:color="auto" w:fill="auto"/>
            <w:noWrap/>
            <w:vAlign w:val="bottom"/>
            <w:hideMark/>
          </w:tcPr>
          <w:p w14:paraId="2447A55A" w14:textId="77777777" w:rsidR="00B95220" w:rsidRPr="00820799" w:rsidRDefault="00B95220" w:rsidP="003423A5">
            <w:pPr>
              <w:rPr>
                <w:rFonts w:asciiTheme="minorHAnsi" w:hAnsiTheme="minorHAnsi" w:cstheme="minorHAnsi"/>
                <w:sz w:val="18"/>
                <w:szCs w:val="18"/>
                <w:lang w:eastAsia="ca-ES"/>
              </w:rPr>
            </w:pPr>
          </w:p>
        </w:tc>
        <w:tc>
          <w:tcPr>
            <w:tcW w:w="713" w:type="dxa"/>
            <w:tcBorders>
              <w:top w:val="nil"/>
              <w:left w:val="nil"/>
              <w:bottom w:val="nil"/>
              <w:right w:val="nil"/>
            </w:tcBorders>
            <w:shd w:val="clear" w:color="auto" w:fill="auto"/>
            <w:noWrap/>
            <w:vAlign w:val="bottom"/>
            <w:hideMark/>
          </w:tcPr>
          <w:p w14:paraId="6B9F267D" w14:textId="77777777" w:rsidR="00B95220" w:rsidRPr="00820799" w:rsidRDefault="00B95220" w:rsidP="003423A5">
            <w:pPr>
              <w:rPr>
                <w:rFonts w:asciiTheme="minorHAnsi" w:hAnsiTheme="minorHAnsi" w:cstheme="minorHAnsi"/>
                <w:sz w:val="18"/>
                <w:szCs w:val="18"/>
                <w:lang w:eastAsia="ca-ES"/>
              </w:rPr>
            </w:pPr>
          </w:p>
        </w:tc>
        <w:tc>
          <w:tcPr>
            <w:tcW w:w="2463" w:type="dxa"/>
            <w:tcBorders>
              <w:top w:val="nil"/>
              <w:left w:val="nil"/>
              <w:bottom w:val="nil"/>
              <w:right w:val="nil"/>
            </w:tcBorders>
            <w:shd w:val="clear" w:color="auto" w:fill="auto"/>
            <w:noWrap/>
            <w:vAlign w:val="bottom"/>
            <w:hideMark/>
          </w:tcPr>
          <w:p w14:paraId="53947D79" w14:textId="77777777" w:rsidR="00B95220" w:rsidRPr="00820799" w:rsidRDefault="00B95220" w:rsidP="003423A5">
            <w:pPr>
              <w:rPr>
                <w:rFonts w:asciiTheme="minorHAnsi" w:hAnsiTheme="minorHAnsi" w:cstheme="minorHAnsi"/>
                <w:sz w:val="18"/>
                <w:szCs w:val="18"/>
                <w:lang w:eastAsia="ca-ES"/>
              </w:rPr>
            </w:pPr>
          </w:p>
        </w:tc>
        <w:tc>
          <w:tcPr>
            <w:tcW w:w="1134" w:type="dxa"/>
            <w:tcBorders>
              <w:top w:val="nil"/>
              <w:left w:val="single" w:sz="4" w:space="0" w:color="auto"/>
              <w:bottom w:val="single" w:sz="4" w:space="0" w:color="auto"/>
              <w:right w:val="single" w:sz="4" w:space="0" w:color="auto"/>
            </w:tcBorders>
            <w:shd w:val="clear" w:color="000000" w:fill="CCC0DA"/>
            <w:noWrap/>
            <w:vAlign w:val="center"/>
            <w:hideMark/>
          </w:tcPr>
          <w:p w14:paraId="029E72BD" w14:textId="77777777" w:rsidR="00B95220" w:rsidRPr="00820799" w:rsidRDefault="00B95220" w:rsidP="003423A5">
            <w:pPr>
              <w:jc w:val="right"/>
              <w:rPr>
                <w:rFonts w:asciiTheme="minorHAnsi" w:hAnsiTheme="minorHAnsi" w:cstheme="minorHAnsi"/>
                <w:b/>
                <w:bCs/>
                <w:color w:val="000000"/>
                <w:sz w:val="18"/>
                <w:szCs w:val="18"/>
                <w:lang w:eastAsia="ca-ES"/>
              </w:rPr>
            </w:pPr>
            <w:r w:rsidRPr="00820799">
              <w:rPr>
                <w:rFonts w:asciiTheme="minorHAnsi" w:hAnsiTheme="minorHAnsi" w:cstheme="minorHAnsi"/>
                <w:b/>
                <w:bCs/>
                <w:color w:val="000000"/>
                <w:sz w:val="18"/>
                <w:szCs w:val="18"/>
                <w:lang w:eastAsia="ca-ES"/>
              </w:rPr>
              <w:t>65,745.56</w:t>
            </w:r>
          </w:p>
        </w:tc>
      </w:tr>
    </w:tbl>
    <w:p w14:paraId="0C81AC42" w14:textId="77777777" w:rsidR="00486767" w:rsidRPr="00820799" w:rsidRDefault="00486767" w:rsidP="00274326">
      <w:pPr>
        <w:pStyle w:val="Textindependent"/>
        <w:ind w:left="-851"/>
        <w:rPr>
          <w:rFonts w:ascii="Georgia" w:hAnsi="Georgia"/>
          <w:sz w:val="18"/>
          <w:szCs w:val="18"/>
        </w:rPr>
      </w:pPr>
    </w:p>
    <w:sectPr w:rsidR="00486767" w:rsidRPr="00820799" w:rsidSect="00D25488">
      <w:headerReference w:type="default" r:id="rId11"/>
      <w:footerReference w:type="even" r:id="rId12"/>
      <w:footerReference w:type="default" r:id="rId13"/>
      <w:pgSz w:w="11906" w:h="16838"/>
      <w:pgMar w:top="2269"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CBE2D" w14:textId="77777777" w:rsidR="000C0D3D" w:rsidRDefault="000C0D3D">
      <w:r>
        <w:separator/>
      </w:r>
    </w:p>
  </w:endnote>
  <w:endnote w:type="continuationSeparator" w:id="0">
    <w:p w14:paraId="711DF42D" w14:textId="77777777" w:rsidR="000C0D3D" w:rsidRDefault="000C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F86B" w14:textId="77777777" w:rsidR="00CB2C26" w:rsidRDefault="00CB2C26">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1</w:t>
    </w:r>
    <w:r>
      <w:rPr>
        <w:rStyle w:val="Nmerodepgina"/>
      </w:rPr>
      <w:fldChar w:fldCharType="end"/>
    </w:r>
  </w:p>
  <w:p w14:paraId="318ED5D9" w14:textId="77777777" w:rsidR="00CB2C26" w:rsidRDefault="00CB2C26">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4190" w14:textId="77777777" w:rsidR="00CB2C26" w:rsidRPr="00B64EBC" w:rsidRDefault="00CB2C26">
    <w:pPr>
      <w:pStyle w:val="Peu"/>
      <w:framePr w:wrap="around" w:vAnchor="text" w:hAnchor="margin" w:xAlign="center" w:y="1"/>
      <w:rPr>
        <w:rStyle w:val="Nmerodepgina"/>
        <w:rFonts w:ascii="Georgia" w:hAnsi="Georgia"/>
      </w:rPr>
    </w:pPr>
    <w:r w:rsidRPr="00B64EBC">
      <w:rPr>
        <w:rStyle w:val="Nmerodepgina"/>
        <w:rFonts w:ascii="Georgia" w:hAnsi="Georgia"/>
      </w:rPr>
      <w:fldChar w:fldCharType="begin"/>
    </w:r>
    <w:r w:rsidRPr="00B64EBC">
      <w:rPr>
        <w:rStyle w:val="Nmerodepgina"/>
        <w:rFonts w:ascii="Georgia" w:hAnsi="Georgia"/>
      </w:rPr>
      <w:instrText xml:space="preserve">PAGE  </w:instrText>
    </w:r>
    <w:r w:rsidRPr="00B64EBC">
      <w:rPr>
        <w:rStyle w:val="Nmerodepgina"/>
        <w:rFonts w:ascii="Georgia" w:hAnsi="Georgia"/>
      </w:rPr>
      <w:fldChar w:fldCharType="separate"/>
    </w:r>
    <w:r w:rsidR="00690D74">
      <w:rPr>
        <w:rStyle w:val="Nmerodepgina"/>
        <w:rFonts w:ascii="Georgia" w:hAnsi="Georgia"/>
      </w:rPr>
      <w:t>1</w:t>
    </w:r>
    <w:r w:rsidRPr="00B64EBC">
      <w:rPr>
        <w:rStyle w:val="Nmerodepgina"/>
        <w:rFonts w:ascii="Georgia" w:hAnsi="Georgia"/>
      </w:rPr>
      <w:fldChar w:fldCharType="end"/>
    </w:r>
  </w:p>
  <w:p w14:paraId="572E2D65" w14:textId="77777777" w:rsidR="00CB2C26" w:rsidRPr="00B64EBC" w:rsidRDefault="00CB2C26" w:rsidP="00393831">
    <w:pPr>
      <w:pStyle w:val="Peu"/>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1318A" w14:textId="77777777" w:rsidR="000C0D3D" w:rsidRDefault="000C0D3D">
      <w:r>
        <w:separator/>
      </w:r>
    </w:p>
  </w:footnote>
  <w:footnote w:type="continuationSeparator" w:id="0">
    <w:p w14:paraId="47BE0244" w14:textId="77777777" w:rsidR="000C0D3D" w:rsidRDefault="000C0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C00E" w14:textId="77777777" w:rsidR="00393831" w:rsidRDefault="004F5F1E" w:rsidP="00393831">
    <w:pPr>
      <w:pStyle w:val="Capalera"/>
      <w:jc w:val="both"/>
    </w:pPr>
    <w:r w:rsidRPr="00242AC1">
      <w:rPr>
        <w:noProof/>
      </w:rPr>
      <w:drawing>
        <wp:inline distT="0" distB="0" distL="0" distR="0" wp14:anchorId="6B2A1806" wp14:editId="48E8922B">
          <wp:extent cx="1774190" cy="1187450"/>
          <wp:effectExtent l="0" t="0" r="0" b="0"/>
          <wp:docPr id="1" name="Imatge 2" descr="Parc UdG » Oficina d'Investigació i Transferènc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Parc UdG » Oficina d'Investigació i Transferènci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1187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24B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C1A0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194A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7E5F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B06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F1A6B3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00A0E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CBB3C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040541C"/>
    <w:multiLevelType w:val="hybridMultilevel"/>
    <w:tmpl w:val="D07CDB68"/>
    <w:lvl w:ilvl="0" w:tplc="80166FFE">
      <w:numFmt w:val="bullet"/>
      <w:lvlText w:val="-"/>
      <w:lvlJc w:val="left"/>
      <w:pPr>
        <w:ind w:left="720" w:hanging="360"/>
      </w:pPr>
      <w:rPr>
        <w:rFonts w:ascii="Georgia" w:eastAsia="Times New Roman" w:hAnsi="Georgi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6F0A26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2E8793A"/>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46492680">
    <w:abstractNumId w:val="2"/>
  </w:num>
  <w:num w:numId="2" w16cid:durableId="1274366868">
    <w:abstractNumId w:val="3"/>
  </w:num>
  <w:num w:numId="3" w16cid:durableId="1910263243">
    <w:abstractNumId w:val="4"/>
  </w:num>
  <w:num w:numId="4" w16cid:durableId="149257121">
    <w:abstractNumId w:val="0"/>
  </w:num>
  <w:num w:numId="5" w16cid:durableId="1979651971">
    <w:abstractNumId w:val="10"/>
  </w:num>
  <w:num w:numId="6" w16cid:durableId="178814243">
    <w:abstractNumId w:val="1"/>
  </w:num>
  <w:num w:numId="7" w16cid:durableId="1210262068">
    <w:abstractNumId w:val="6"/>
  </w:num>
  <w:num w:numId="8" w16cid:durableId="348258425">
    <w:abstractNumId w:val="7"/>
  </w:num>
  <w:num w:numId="9" w16cid:durableId="282541507">
    <w:abstractNumId w:val="5"/>
  </w:num>
  <w:num w:numId="10" w16cid:durableId="187066985">
    <w:abstractNumId w:val="9"/>
  </w:num>
  <w:num w:numId="11" w16cid:durableId="915556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txIRAdQQOlMlyqgEzBE398Efq+ms8Z/vG46wRsBEhR12QNrc723W/VIka0bihk8aCTNRFI/dSfxrvy0EktQg==" w:salt="Nexg+sseP2MbABfEk2uHzQ=="/>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3DD"/>
    <w:rsid w:val="0000645D"/>
    <w:rsid w:val="00012DB8"/>
    <w:rsid w:val="00013347"/>
    <w:rsid w:val="00021E13"/>
    <w:rsid w:val="00023076"/>
    <w:rsid w:val="00026F70"/>
    <w:rsid w:val="00032BB2"/>
    <w:rsid w:val="00032C93"/>
    <w:rsid w:val="00034ABE"/>
    <w:rsid w:val="00054D10"/>
    <w:rsid w:val="00055E5E"/>
    <w:rsid w:val="00056051"/>
    <w:rsid w:val="00064F97"/>
    <w:rsid w:val="0006791F"/>
    <w:rsid w:val="000700A1"/>
    <w:rsid w:val="00091AD3"/>
    <w:rsid w:val="00092B69"/>
    <w:rsid w:val="00092ED6"/>
    <w:rsid w:val="0009730F"/>
    <w:rsid w:val="000A0CBB"/>
    <w:rsid w:val="000B1687"/>
    <w:rsid w:val="000B3123"/>
    <w:rsid w:val="000B540E"/>
    <w:rsid w:val="000C0D3D"/>
    <w:rsid w:val="000C5A4A"/>
    <w:rsid w:val="000C6431"/>
    <w:rsid w:val="000C6983"/>
    <w:rsid w:val="000C72FA"/>
    <w:rsid w:val="000D053C"/>
    <w:rsid w:val="000D3EF3"/>
    <w:rsid w:val="000D4DAA"/>
    <w:rsid w:val="000D58BC"/>
    <w:rsid w:val="000E293F"/>
    <w:rsid w:val="000E2C52"/>
    <w:rsid w:val="000F6ED6"/>
    <w:rsid w:val="000F7062"/>
    <w:rsid w:val="00100D17"/>
    <w:rsid w:val="00101745"/>
    <w:rsid w:val="001024BA"/>
    <w:rsid w:val="00111C08"/>
    <w:rsid w:val="00116DDC"/>
    <w:rsid w:val="001247CA"/>
    <w:rsid w:val="00131247"/>
    <w:rsid w:val="00131A7D"/>
    <w:rsid w:val="00133F97"/>
    <w:rsid w:val="00134FF6"/>
    <w:rsid w:val="00140583"/>
    <w:rsid w:val="00147EA5"/>
    <w:rsid w:val="00152649"/>
    <w:rsid w:val="00156093"/>
    <w:rsid w:val="00157770"/>
    <w:rsid w:val="001606AE"/>
    <w:rsid w:val="001624CB"/>
    <w:rsid w:val="00162B8F"/>
    <w:rsid w:val="00163C7F"/>
    <w:rsid w:val="001667D1"/>
    <w:rsid w:val="00171762"/>
    <w:rsid w:val="00172626"/>
    <w:rsid w:val="00172655"/>
    <w:rsid w:val="0017414D"/>
    <w:rsid w:val="00177C7A"/>
    <w:rsid w:val="001B0C2A"/>
    <w:rsid w:val="001B1836"/>
    <w:rsid w:val="001B6322"/>
    <w:rsid w:val="001B7A28"/>
    <w:rsid w:val="001C6644"/>
    <w:rsid w:val="001C7261"/>
    <w:rsid w:val="001D0441"/>
    <w:rsid w:val="001D79D7"/>
    <w:rsid w:val="001E1E8D"/>
    <w:rsid w:val="001E2055"/>
    <w:rsid w:val="001E58B6"/>
    <w:rsid w:val="001F3B21"/>
    <w:rsid w:val="002053C9"/>
    <w:rsid w:val="00205CC8"/>
    <w:rsid w:val="00211EDA"/>
    <w:rsid w:val="0022160B"/>
    <w:rsid w:val="0022459E"/>
    <w:rsid w:val="002279EC"/>
    <w:rsid w:val="002335E3"/>
    <w:rsid w:val="00234372"/>
    <w:rsid w:val="00241ABA"/>
    <w:rsid w:val="00246869"/>
    <w:rsid w:val="00253715"/>
    <w:rsid w:val="0025531F"/>
    <w:rsid w:val="00271E3D"/>
    <w:rsid w:val="002729A2"/>
    <w:rsid w:val="00272C4C"/>
    <w:rsid w:val="00274326"/>
    <w:rsid w:val="002778B2"/>
    <w:rsid w:val="002803DC"/>
    <w:rsid w:val="00281F39"/>
    <w:rsid w:val="002869D9"/>
    <w:rsid w:val="00291243"/>
    <w:rsid w:val="0029496F"/>
    <w:rsid w:val="00294D70"/>
    <w:rsid w:val="002A623D"/>
    <w:rsid w:val="002B3290"/>
    <w:rsid w:val="002F48AF"/>
    <w:rsid w:val="002F6B2D"/>
    <w:rsid w:val="00304B19"/>
    <w:rsid w:val="003110BA"/>
    <w:rsid w:val="003175D5"/>
    <w:rsid w:val="0032135E"/>
    <w:rsid w:val="00321B86"/>
    <w:rsid w:val="00324877"/>
    <w:rsid w:val="00325EE4"/>
    <w:rsid w:val="00326F8A"/>
    <w:rsid w:val="003279AA"/>
    <w:rsid w:val="00347EB0"/>
    <w:rsid w:val="00363ABF"/>
    <w:rsid w:val="00366C96"/>
    <w:rsid w:val="003712D1"/>
    <w:rsid w:val="00382569"/>
    <w:rsid w:val="00393831"/>
    <w:rsid w:val="003972F0"/>
    <w:rsid w:val="003A3F6F"/>
    <w:rsid w:val="003A769C"/>
    <w:rsid w:val="003E489C"/>
    <w:rsid w:val="003E60CA"/>
    <w:rsid w:val="003F140F"/>
    <w:rsid w:val="0040146E"/>
    <w:rsid w:val="00412476"/>
    <w:rsid w:val="00412B71"/>
    <w:rsid w:val="00420CB7"/>
    <w:rsid w:val="004213E0"/>
    <w:rsid w:val="00434298"/>
    <w:rsid w:val="00435CEC"/>
    <w:rsid w:val="00446689"/>
    <w:rsid w:val="00451243"/>
    <w:rsid w:val="0045264E"/>
    <w:rsid w:val="004540E7"/>
    <w:rsid w:val="00454547"/>
    <w:rsid w:val="00476838"/>
    <w:rsid w:val="00481031"/>
    <w:rsid w:val="00483F6A"/>
    <w:rsid w:val="00486767"/>
    <w:rsid w:val="004955F7"/>
    <w:rsid w:val="004960E4"/>
    <w:rsid w:val="00496209"/>
    <w:rsid w:val="004A0FAE"/>
    <w:rsid w:val="004A19C7"/>
    <w:rsid w:val="004A2819"/>
    <w:rsid w:val="004B3AFE"/>
    <w:rsid w:val="004B7635"/>
    <w:rsid w:val="004B7EA8"/>
    <w:rsid w:val="004C0EAD"/>
    <w:rsid w:val="004C11AC"/>
    <w:rsid w:val="004C5690"/>
    <w:rsid w:val="004C60CB"/>
    <w:rsid w:val="004C7578"/>
    <w:rsid w:val="004D09E9"/>
    <w:rsid w:val="004D760D"/>
    <w:rsid w:val="004E1D34"/>
    <w:rsid w:val="004E7C9B"/>
    <w:rsid w:val="004F5F1E"/>
    <w:rsid w:val="004F669A"/>
    <w:rsid w:val="005061B3"/>
    <w:rsid w:val="00514DB8"/>
    <w:rsid w:val="005249FC"/>
    <w:rsid w:val="00525BBE"/>
    <w:rsid w:val="00530CC9"/>
    <w:rsid w:val="00532C08"/>
    <w:rsid w:val="005340A5"/>
    <w:rsid w:val="00534B5C"/>
    <w:rsid w:val="00541C2A"/>
    <w:rsid w:val="00556339"/>
    <w:rsid w:val="005606B9"/>
    <w:rsid w:val="00565406"/>
    <w:rsid w:val="005663D3"/>
    <w:rsid w:val="005716BE"/>
    <w:rsid w:val="0057687B"/>
    <w:rsid w:val="005907E2"/>
    <w:rsid w:val="005910FA"/>
    <w:rsid w:val="005A1AF7"/>
    <w:rsid w:val="005A4283"/>
    <w:rsid w:val="005A4915"/>
    <w:rsid w:val="005B7DD7"/>
    <w:rsid w:val="005D020D"/>
    <w:rsid w:val="005D18EB"/>
    <w:rsid w:val="005D1DF6"/>
    <w:rsid w:val="005D65E9"/>
    <w:rsid w:val="005E038F"/>
    <w:rsid w:val="005E04BF"/>
    <w:rsid w:val="005E2357"/>
    <w:rsid w:val="005E5D2B"/>
    <w:rsid w:val="005E69B0"/>
    <w:rsid w:val="005F0EAF"/>
    <w:rsid w:val="005F1D15"/>
    <w:rsid w:val="005F7F65"/>
    <w:rsid w:val="00600B76"/>
    <w:rsid w:val="0060361D"/>
    <w:rsid w:val="00603737"/>
    <w:rsid w:val="00611888"/>
    <w:rsid w:val="00620296"/>
    <w:rsid w:val="00622304"/>
    <w:rsid w:val="006239A5"/>
    <w:rsid w:val="00625B08"/>
    <w:rsid w:val="00626317"/>
    <w:rsid w:val="006319A5"/>
    <w:rsid w:val="00632E68"/>
    <w:rsid w:val="00634379"/>
    <w:rsid w:val="006372AB"/>
    <w:rsid w:val="0063780F"/>
    <w:rsid w:val="0064360F"/>
    <w:rsid w:val="006540B0"/>
    <w:rsid w:val="00656127"/>
    <w:rsid w:val="0066643C"/>
    <w:rsid w:val="006711C7"/>
    <w:rsid w:val="00677745"/>
    <w:rsid w:val="00680492"/>
    <w:rsid w:val="00680D7A"/>
    <w:rsid w:val="00681176"/>
    <w:rsid w:val="00685C48"/>
    <w:rsid w:val="00690567"/>
    <w:rsid w:val="00690D74"/>
    <w:rsid w:val="006938C5"/>
    <w:rsid w:val="00694421"/>
    <w:rsid w:val="006948BB"/>
    <w:rsid w:val="00695063"/>
    <w:rsid w:val="00697D9A"/>
    <w:rsid w:val="006A1048"/>
    <w:rsid w:val="006A4DEA"/>
    <w:rsid w:val="006C05F1"/>
    <w:rsid w:val="006C0654"/>
    <w:rsid w:val="006C5CE8"/>
    <w:rsid w:val="006C766A"/>
    <w:rsid w:val="006E713B"/>
    <w:rsid w:val="006F017D"/>
    <w:rsid w:val="006F0F53"/>
    <w:rsid w:val="006F2691"/>
    <w:rsid w:val="006F4D97"/>
    <w:rsid w:val="006F66EB"/>
    <w:rsid w:val="007035C2"/>
    <w:rsid w:val="00703824"/>
    <w:rsid w:val="0070527D"/>
    <w:rsid w:val="007053B4"/>
    <w:rsid w:val="00712948"/>
    <w:rsid w:val="00720A4E"/>
    <w:rsid w:val="00732181"/>
    <w:rsid w:val="0074035A"/>
    <w:rsid w:val="00751B9E"/>
    <w:rsid w:val="0075230F"/>
    <w:rsid w:val="00755326"/>
    <w:rsid w:val="00756F0A"/>
    <w:rsid w:val="00774945"/>
    <w:rsid w:val="00777E76"/>
    <w:rsid w:val="0078205D"/>
    <w:rsid w:val="007841AA"/>
    <w:rsid w:val="007865B3"/>
    <w:rsid w:val="00792DE3"/>
    <w:rsid w:val="007954F8"/>
    <w:rsid w:val="007A4992"/>
    <w:rsid w:val="007A7DB7"/>
    <w:rsid w:val="007A7ED1"/>
    <w:rsid w:val="007B0DE4"/>
    <w:rsid w:val="007B2AD3"/>
    <w:rsid w:val="007B3744"/>
    <w:rsid w:val="007B478F"/>
    <w:rsid w:val="007D1841"/>
    <w:rsid w:val="007D44C4"/>
    <w:rsid w:val="007D5965"/>
    <w:rsid w:val="007D64D4"/>
    <w:rsid w:val="007E3601"/>
    <w:rsid w:val="007E7E84"/>
    <w:rsid w:val="007F1884"/>
    <w:rsid w:val="0080617A"/>
    <w:rsid w:val="00813981"/>
    <w:rsid w:val="00820799"/>
    <w:rsid w:val="00823091"/>
    <w:rsid w:val="0083088D"/>
    <w:rsid w:val="00833B88"/>
    <w:rsid w:val="008345DB"/>
    <w:rsid w:val="00840056"/>
    <w:rsid w:val="00840FAC"/>
    <w:rsid w:val="00844CEB"/>
    <w:rsid w:val="00855986"/>
    <w:rsid w:val="008612B2"/>
    <w:rsid w:val="008703DA"/>
    <w:rsid w:val="008856E7"/>
    <w:rsid w:val="008858E2"/>
    <w:rsid w:val="00886A14"/>
    <w:rsid w:val="008A3B0C"/>
    <w:rsid w:val="008A442F"/>
    <w:rsid w:val="008A583A"/>
    <w:rsid w:val="008B0858"/>
    <w:rsid w:val="008B1FD1"/>
    <w:rsid w:val="008B62A3"/>
    <w:rsid w:val="008C0862"/>
    <w:rsid w:val="008D05E3"/>
    <w:rsid w:val="008D1D5D"/>
    <w:rsid w:val="008D4A9C"/>
    <w:rsid w:val="008E59D5"/>
    <w:rsid w:val="008F7F7F"/>
    <w:rsid w:val="009035F9"/>
    <w:rsid w:val="0091742E"/>
    <w:rsid w:val="00921038"/>
    <w:rsid w:val="0092491C"/>
    <w:rsid w:val="00924AE3"/>
    <w:rsid w:val="00924CDF"/>
    <w:rsid w:val="00924E3E"/>
    <w:rsid w:val="009279D6"/>
    <w:rsid w:val="00941BBC"/>
    <w:rsid w:val="00943032"/>
    <w:rsid w:val="00943CAF"/>
    <w:rsid w:val="00951C54"/>
    <w:rsid w:val="00955FEB"/>
    <w:rsid w:val="009642E0"/>
    <w:rsid w:val="00964618"/>
    <w:rsid w:val="00970577"/>
    <w:rsid w:val="00976795"/>
    <w:rsid w:val="00977B1C"/>
    <w:rsid w:val="0098263F"/>
    <w:rsid w:val="009856AA"/>
    <w:rsid w:val="009863E1"/>
    <w:rsid w:val="0098781E"/>
    <w:rsid w:val="0099234F"/>
    <w:rsid w:val="00994783"/>
    <w:rsid w:val="009A4502"/>
    <w:rsid w:val="009B005C"/>
    <w:rsid w:val="009B25CD"/>
    <w:rsid w:val="009B2E93"/>
    <w:rsid w:val="009C06DD"/>
    <w:rsid w:val="009C17FB"/>
    <w:rsid w:val="009C33E3"/>
    <w:rsid w:val="009C4BB0"/>
    <w:rsid w:val="009C7855"/>
    <w:rsid w:val="009D33A4"/>
    <w:rsid w:val="009D4AAE"/>
    <w:rsid w:val="009D4D5E"/>
    <w:rsid w:val="009E027D"/>
    <w:rsid w:val="009E40BC"/>
    <w:rsid w:val="009E758E"/>
    <w:rsid w:val="009F0FB5"/>
    <w:rsid w:val="009F3AAC"/>
    <w:rsid w:val="00A21498"/>
    <w:rsid w:val="00A27284"/>
    <w:rsid w:val="00A30D6D"/>
    <w:rsid w:val="00A332A8"/>
    <w:rsid w:val="00A41EFA"/>
    <w:rsid w:val="00A4399E"/>
    <w:rsid w:val="00A478DB"/>
    <w:rsid w:val="00A568F0"/>
    <w:rsid w:val="00A5726B"/>
    <w:rsid w:val="00A659E2"/>
    <w:rsid w:val="00A65FBF"/>
    <w:rsid w:val="00A66784"/>
    <w:rsid w:val="00A717EE"/>
    <w:rsid w:val="00A74831"/>
    <w:rsid w:val="00A7727F"/>
    <w:rsid w:val="00A80391"/>
    <w:rsid w:val="00A82000"/>
    <w:rsid w:val="00A847D5"/>
    <w:rsid w:val="00A92DB7"/>
    <w:rsid w:val="00A93B5B"/>
    <w:rsid w:val="00A97DBF"/>
    <w:rsid w:val="00AA0918"/>
    <w:rsid w:val="00AA0F0E"/>
    <w:rsid w:val="00AA2F00"/>
    <w:rsid w:val="00AA3825"/>
    <w:rsid w:val="00AC1BE0"/>
    <w:rsid w:val="00AC2ABF"/>
    <w:rsid w:val="00AC3D7D"/>
    <w:rsid w:val="00AC4D93"/>
    <w:rsid w:val="00AC5112"/>
    <w:rsid w:val="00AD5F36"/>
    <w:rsid w:val="00AD6BA6"/>
    <w:rsid w:val="00AE3005"/>
    <w:rsid w:val="00AE3771"/>
    <w:rsid w:val="00AF0DA1"/>
    <w:rsid w:val="00AF0F67"/>
    <w:rsid w:val="00B07B01"/>
    <w:rsid w:val="00B107E0"/>
    <w:rsid w:val="00B14216"/>
    <w:rsid w:val="00B15AAC"/>
    <w:rsid w:val="00B15E02"/>
    <w:rsid w:val="00B30FA7"/>
    <w:rsid w:val="00B34DC9"/>
    <w:rsid w:val="00B37042"/>
    <w:rsid w:val="00B463C9"/>
    <w:rsid w:val="00B50FA2"/>
    <w:rsid w:val="00B64EBC"/>
    <w:rsid w:val="00B65B21"/>
    <w:rsid w:val="00B67A1D"/>
    <w:rsid w:val="00B700EC"/>
    <w:rsid w:val="00B737CF"/>
    <w:rsid w:val="00B80888"/>
    <w:rsid w:val="00B85DB7"/>
    <w:rsid w:val="00B9291B"/>
    <w:rsid w:val="00B93740"/>
    <w:rsid w:val="00B95220"/>
    <w:rsid w:val="00B97138"/>
    <w:rsid w:val="00BA03DB"/>
    <w:rsid w:val="00BA528C"/>
    <w:rsid w:val="00BA6271"/>
    <w:rsid w:val="00BC4628"/>
    <w:rsid w:val="00BD5184"/>
    <w:rsid w:val="00BF0E3F"/>
    <w:rsid w:val="00BF184D"/>
    <w:rsid w:val="00C05429"/>
    <w:rsid w:val="00C0578E"/>
    <w:rsid w:val="00C14782"/>
    <w:rsid w:val="00C157AB"/>
    <w:rsid w:val="00C31ECA"/>
    <w:rsid w:val="00C40E82"/>
    <w:rsid w:val="00C5428B"/>
    <w:rsid w:val="00C55214"/>
    <w:rsid w:val="00C56FC6"/>
    <w:rsid w:val="00C6360F"/>
    <w:rsid w:val="00C71093"/>
    <w:rsid w:val="00C75673"/>
    <w:rsid w:val="00C75841"/>
    <w:rsid w:val="00C7751B"/>
    <w:rsid w:val="00C80065"/>
    <w:rsid w:val="00C83144"/>
    <w:rsid w:val="00C846E0"/>
    <w:rsid w:val="00C856D1"/>
    <w:rsid w:val="00CA2D10"/>
    <w:rsid w:val="00CA406F"/>
    <w:rsid w:val="00CA6916"/>
    <w:rsid w:val="00CB0E80"/>
    <w:rsid w:val="00CB1448"/>
    <w:rsid w:val="00CB2C26"/>
    <w:rsid w:val="00CD25C2"/>
    <w:rsid w:val="00CD3E3D"/>
    <w:rsid w:val="00CD3F66"/>
    <w:rsid w:val="00CD3FF0"/>
    <w:rsid w:val="00CD615E"/>
    <w:rsid w:val="00CE0C96"/>
    <w:rsid w:val="00CE5F68"/>
    <w:rsid w:val="00CE6D15"/>
    <w:rsid w:val="00CE7546"/>
    <w:rsid w:val="00CF7BF9"/>
    <w:rsid w:val="00D046B0"/>
    <w:rsid w:val="00D06391"/>
    <w:rsid w:val="00D06F0D"/>
    <w:rsid w:val="00D12FFE"/>
    <w:rsid w:val="00D23D66"/>
    <w:rsid w:val="00D25488"/>
    <w:rsid w:val="00D2737B"/>
    <w:rsid w:val="00D3197D"/>
    <w:rsid w:val="00D42304"/>
    <w:rsid w:val="00D43836"/>
    <w:rsid w:val="00D44F05"/>
    <w:rsid w:val="00D545EE"/>
    <w:rsid w:val="00D56094"/>
    <w:rsid w:val="00D575AA"/>
    <w:rsid w:val="00D575EB"/>
    <w:rsid w:val="00D5788C"/>
    <w:rsid w:val="00D57E51"/>
    <w:rsid w:val="00D61680"/>
    <w:rsid w:val="00D72E97"/>
    <w:rsid w:val="00D8319D"/>
    <w:rsid w:val="00D85CFB"/>
    <w:rsid w:val="00D93959"/>
    <w:rsid w:val="00D964D4"/>
    <w:rsid w:val="00D96C50"/>
    <w:rsid w:val="00DA4060"/>
    <w:rsid w:val="00DB37E4"/>
    <w:rsid w:val="00DB74B4"/>
    <w:rsid w:val="00DC0181"/>
    <w:rsid w:val="00DC1E64"/>
    <w:rsid w:val="00DD3285"/>
    <w:rsid w:val="00DD54D8"/>
    <w:rsid w:val="00DE0DC1"/>
    <w:rsid w:val="00DE47ED"/>
    <w:rsid w:val="00DE51F8"/>
    <w:rsid w:val="00DE643E"/>
    <w:rsid w:val="00DF1A5F"/>
    <w:rsid w:val="00E01513"/>
    <w:rsid w:val="00E076A4"/>
    <w:rsid w:val="00E10F0E"/>
    <w:rsid w:val="00E12F42"/>
    <w:rsid w:val="00E139E0"/>
    <w:rsid w:val="00E17C0D"/>
    <w:rsid w:val="00E22549"/>
    <w:rsid w:val="00E25186"/>
    <w:rsid w:val="00E32613"/>
    <w:rsid w:val="00E34331"/>
    <w:rsid w:val="00E37ECC"/>
    <w:rsid w:val="00E43396"/>
    <w:rsid w:val="00E45B16"/>
    <w:rsid w:val="00E50AF2"/>
    <w:rsid w:val="00E53206"/>
    <w:rsid w:val="00E57C4B"/>
    <w:rsid w:val="00E61944"/>
    <w:rsid w:val="00E619B3"/>
    <w:rsid w:val="00E62A86"/>
    <w:rsid w:val="00E6345A"/>
    <w:rsid w:val="00E66020"/>
    <w:rsid w:val="00E71D1B"/>
    <w:rsid w:val="00E74F1C"/>
    <w:rsid w:val="00E84AF1"/>
    <w:rsid w:val="00E87D51"/>
    <w:rsid w:val="00EB4645"/>
    <w:rsid w:val="00EB5C8C"/>
    <w:rsid w:val="00EB7001"/>
    <w:rsid w:val="00EC20AC"/>
    <w:rsid w:val="00ED03DD"/>
    <w:rsid w:val="00ED2AE0"/>
    <w:rsid w:val="00ED59D7"/>
    <w:rsid w:val="00ED7BC5"/>
    <w:rsid w:val="00EE463E"/>
    <w:rsid w:val="00EE4CC4"/>
    <w:rsid w:val="00EF059A"/>
    <w:rsid w:val="00EF4E8B"/>
    <w:rsid w:val="00F1035B"/>
    <w:rsid w:val="00F123F7"/>
    <w:rsid w:val="00F125DC"/>
    <w:rsid w:val="00F149E3"/>
    <w:rsid w:val="00F21071"/>
    <w:rsid w:val="00F216C5"/>
    <w:rsid w:val="00F36FD9"/>
    <w:rsid w:val="00F41F5B"/>
    <w:rsid w:val="00F45AED"/>
    <w:rsid w:val="00F4732C"/>
    <w:rsid w:val="00F50EF5"/>
    <w:rsid w:val="00F518A9"/>
    <w:rsid w:val="00F73F80"/>
    <w:rsid w:val="00F801CB"/>
    <w:rsid w:val="00F80D8F"/>
    <w:rsid w:val="00F81623"/>
    <w:rsid w:val="00F81A1B"/>
    <w:rsid w:val="00F833F1"/>
    <w:rsid w:val="00F87BE6"/>
    <w:rsid w:val="00F90F68"/>
    <w:rsid w:val="00FA0BE0"/>
    <w:rsid w:val="00FB0A79"/>
    <w:rsid w:val="00FB0EA0"/>
    <w:rsid w:val="00FB311C"/>
    <w:rsid w:val="00FB35C0"/>
    <w:rsid w:val="00FB4609"/>
    <w:rsid w:val="00FB5135"/>
    <w:rsid w:val="00FC2E40"/>
    <w:rsid w:val="00FC543B"/>
    <w:rsid w:val="00FC6E6D"/>
    <w:rsid w:val="00FD4916"/>
    <w:rsid w:val="00FE1BC9"/>
    <w:rsid w:val="00FE596B"/>
    <w:rsid w:val="00FF2699"/>
    <w:rsid w:val="00FF672C"/>
    <w:rsid w:val="00FF6C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DE98F"/>
  <w15:chartTrackingRefBased/>
  <w15:docId w15:val="{9A553C15-2CA4-4135-8B1B-A12C7CF4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sz w:val="24"/>
    </w:rPr>
  </w:style>
  <w:style w:type="paragraph" w:styleId="Ttol1">
    <w:name w:val="heading 1"/>
    <w:basedOn w:val="Normal"/>
    <w:next w:val="Normal"/>
    <w:qFormat/>
    <w:pPr>
      <w:keepNext/>
      <w:jc w:val="both"/>
      <w:outlineLvl w:val="0"/>
    </w:pPr>
    <w:rPr>
      <w:rFonts w:ascii="Arial" w:hAnsi="Arial"/>
      <w:b/>
    </w:rPr>
  </w:style>
  <w:style w:type="paragraph" w:styleId="Ttol2">
    <w:name w:val="heading 2"/>
    <w:basedOn w:val="Normal"/>
    <w:next w:val="Normal"/>
    <w:qFormat/>
    <w:pPr>
      <w:keepNext/>
      <w:jc w:val="center"/>
      <w:outlineLvl w:val="1"/>
    </w:pPr>
    <w:rPr>
      <w:b/>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Helvetica" w:hAnsi="Helvetica"/>
    </w:rPr>
  </w:style>
  <w:style w:type="paragraph" w:styleId="Peu">
    <w:name w:val="footer"/>
    <w:basedOn w:val="Normal"/>
    <w:pPr>
      <w:tabs>
        <w:tab w:val="center" w:pos="4252"/>
        <w:tab w:val="right" w:pos="8504"/>
      </w:tabs>
    </w:pPr>
  </w:style>
  <w:style w:type="character" w:styleId="Nmerodepgina">
    <w:name w:val="page number"/>
    <w:basedOn w:val="Lletraperdefectedelpargraf"/>
  </w:style>
  <w:style w:type="paragraph" w:styleId="Textindependent2">
    <w:name w:val="Body Text 2"/>
    <w:basedOn w:val="Normal"/>
    <w:pPr>
      <w:tabs>
        <w:tab w:val="left" w:leader="dot" w:pos="8504"/>
      </w:tabs>
      <w:jc w:val="both"/>
    </w:pPr>
    <w:rPr>
      <w:b/>
    </w:rPr>
  </w:style>
  <w:style w:type="character" w:styleId="Refernciadecomentari">
    <w:name w:val="annotation reference"/>
    <w:semiHidden/>
    <w:rsid w:val="00CB2C26"/>
    <w:rPr>
      <w:sz w:val="16"/>
      <w:szCs w:val="16"/>
    </w:rPr>
  </w:style>
  <w:style w:type="paragraph" w:styleId="Textdecomentari">
    <w:name w:val="annotation text"/>
    <w:basedOn w:val="Normal"/>
    <w:semiHidden/>
    <w:rsid w:val="00CB2C26"/>
    <w:rPr>
      <w:sz w:val="20"/>
    </w:rPr>
  </w:style>
  <w:style w:type="paragraph" w:styleId="Temadelcomentari">
    <w:name w:val="annotation subject"/>
    <w:basedOn w:val="Textdecomentari"/>
    <w:next w:val="Textdecomentari"/>
    <w:semiHidden/>
    <w:rsid w:val="00CB2C26"/>
    <w:rPr>
      <w:b/>
      <w:bCs/>
    </w:rPr>
  </w:style>
  <w:style w:type="paragraph" w:styleId="Textdeglobus">
    <w:name w:val="Balloon Text"/>
    <w:basedOn w:val="Normal"/>
    <w:semiHidden/>
    <w:rsid w:val="00CB2C26"/>
    <w:rPr>
      <w:rFonts w:ascii="Tahoma" w:hAnsi="Tahoma" w:cs="Tahoma"/>
      <w:sz w:val="16"/>
      <w:szCs w:val="16"/>
    </w:rPr>
  </w:style>
  <w:style w:type="paragraph" w:styleId="Capalera">
    <w:name w:val="header"/>
    <w:basedOn w:val="Normal"/>
    <w:link w:val="CapaleraCar"/>
    <w:rsid w:val="00D25488"/>
    <w:pPr>
      <w:tabs>
        <w:tab w:val="center" w:pos="4513"/>
        <w:tab w:val="right" w:pos="9026"/>
      </w:tabs>
    </w:pPr>
  </w:style>
  <w:style w:type="character" w:customStyle="1" w:styleId="CapaleraCar">
    <w:name w:val="Capçalera Car"/>
    <w:link w:val="Capalera"/>
    <w:rsid w:val="00D25488"/>
    <w:rPr>
      <w:rFonts w:ascii="Gill Sans" w:hAnsi="Gill Sans"/>
      <w:noProof/>
      <w:sz w:val="24"/>
      <w:lang w:val="en" w:eastAsia="es-ES"/>
    </w:rPr>
  </w:style>
  <w:style w:type="paragraph" w:styleId="Textdenotaapeudepgina">
    <w:name w:val="footnote text"/>
    <w:basedOn w:val="Normal"/>
    <w:link w:val="TextdenotaapeudepginaCar"/>
    <w:rsid w:val="005D18EB"/>
    <w:rPr>
      <w:sz w:val="20"/>
    </w:rPr>
  </w:style>
  <w:style w:type="character" w:customStyle="1" w:styleId="TextdenotaapeudepginaCar">
    <w:name w:val="Text de nota a peu de pàgina Car"/>
    <w:link w:val="Textdenotaapeudepgina"/>
    <w:rsid w:val="005D18EB"/>
    <w:rPr>
      <w:rFonts w:ascii="Gill Sans" w:hAnsi="Gill Sans"/>
      <w:noProof/>
      <w:lang w:val="en" w:eastAsia="es-ES"/>
    </w:rPr>
  </w:style>
  <w:style w:type="character" w:styleId="Refernciadenotaapeudepgina">
    <w:name w:val="footnote reference"/>
    <w:rsid w:val="005D18EB"/>
    <w:rPr>
      <w:vertAlign w:val="superscript"/>
    </w:rPr>
  </w:style>
  <w:style w:type="paragraph" w:styleId="Revisi">
    <w:name w:val="Revision"/>
    <w:hidden/>
    <w:uiPriority w:val="99"/>
    <w:semiHidden/>
    <w:rsid w:val="00951C54"/>
    <w:rPr>
      <w:rFonts w:ascii="Gill Sans" w:hAnsi="Gill Sans"/>
      <w:sz w:val="24"/>
    </w:rPr>
  </w:style>
  <w:style w:type="paragraph" w:styleId="Pargrafdellista">
    <w:name w:val="List Paragraph"/>
    <w:basedOn w:val="Normal"/>
    <w:uiPriority w:val="34"/>
    <w:qFormat/>
    <w:rsid w:val="00A439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9340">
      <w:bodyDiv w:val="1"/>
      <w:marLeft w:val="0"/>
      <w:marRight w:val="0"/>
      <w:marTop w:val="0"/>
      <w:marBottom w:val="0"/>
      <w:divBdr>
        <w:top w:val="none" w:sz="0" w:space="0" w:color="auto"/>
        <w:left w:val="none" w:sz="0" w:space="0" w:color="auto"/>
        <w:bottom w:val="none" w:sz="0" w:space="0" w:color="auto"/>
        <w:right w:val="none" w:sz="0" w:space="0" w:color="auto"/>
      </w:divBdr>
    </w:div>
    <w:div w:id="88040422">
      <w:bodyDiv w:val="1"/>
      <w:marLeft w:val="0"/>
      <w:marRight w:val="0"/>
      <w:marTop w:val="0"/>
      <w:marBottom w:val="0"/>
      <w:divBdr>
        <w:top w:val="none" w:sz="0" w:space="0" w:color="auto"/>
        <w:left w:val="none" w:sz="0" w:space="0" w:color="auto"/>
        <w:bottom w:val="none" w:sz="0" w:space="0" w:color="auto"/>
        <w:right w:val="none" w:sz="0" w:space="0" w:color="auto"/>
      </w:divBdr>
    </w:div>
    <w:div w:id="98111693">
      <w:bodyDiv w:val="1"/>
      <w:marLeft w:val="0"/>
      <w:marRight w:val="0"/>
      <w:marTop w:val="0"/>
      <w:marBottom w:val="0"/>
      <w:divBdr>
        <w:top w:val="none" w:sz="0" w:space="0" w:color="auto"/>
        <w:left w:val="none" w:sz="0" w:space="0" w:color="auto"/>
        <w:bottom w:val="none" w:sz="0" w:space="0" w:color="auto"/>
        <w:right w:val="none" w:sz="0" w:space="0" w:color="auto"/>
      </w:divBdr>
    </w:div>
    <w:div w:id="173419418">
      <w:bodyDiv w:val="1"/>
      <w:marLeft w:val="0"/>
      <w:marRight w:val="0"/>
      <w:marTop w:val="0"/>
      <w:marBottom w:val="0"/>
      <w:divBdr>
        <w:top w:val="none" w:sz="0" w:space="0" w:color="auto"/>
        <w:left w:val="none" w:sz="0" w:space="0" w:color="auto"/>
        <w:bottom w:val="none" w:sz="0" w:space="0" w:color="auto"/>
        <w:right w:val="none" w:sz="0" w:space="0" w:color="auto"/>
      </w:divBdr>
    </w:div>
    <w:div w:id="228343384">
      <w:bodyDiv w:val="1"/>
      <w:marLeft w:val="0"/>
      <w:marRight w:val="0"/>
      <w:marTop w:val="0"/>
      <w:marBottom w:val="0"/>
      <w:divBdr>
        <w:top w:val="none" w:sz="0" w:space="0" w:color="auto"/>
        <w:left w:val="none" w:sz="0" w:space="0" w:color="auto"/>
        <w:bottom w:val="none" w:sz="0" w:space="0" w:color="auto"/>
        <w:right w:val="none" w:sz="0" w:space="0" w:color="auto"/>
      </w:divBdr>
    </w:div>
    <w:div w:id="231505233">
      <w:bodyDiv w:val="1"/>
      <w:marLeft w:val="0"/>
      <w:marRight w:val="0"/>
      <w:marTop w:val="0"/>
      <w:marBottom w:val="0"/>
      <w:divBdr>
        <w:top w:val="none" w:sz="0" w:space="0" w:color="auto"/>
        <w:left w:val="none" w:sz="0" w:space="0" w:color="auto"/>
        <w:bottom w:val="none" w:sz="0" w:space="0" w:color="auto"/>
        <w:right w:val="none" w:sz="0" w:space="0" w:color="auto"/>
      </w:divBdr>
    </w:div>
    <w:div w:id="292059092">
      <w:bodyDiv w:val="1"/>
      <w:marLeft w:val="0"/>
      <w:marRight w:val="0"/>
      <w:marTop w:val="0"/>
      <w:marBottom w:val="0"/>
      <w:divBdr>
        <w:top w:val="none" w:sz="0" w:space="0" w:color="auto"/>
        <w:left w:val="none" w:sz="0" w:space="0" w:color="auto"/>
        <w:bottom w:val="none" w:sz="0" w:space="0" w:color="auto"/>
        <w:right w:val="none" w:sz="0" w:space="0" w:color="auto"/>
      </w:divBdr>
    </w:div>
    <w:div w:id="371273012">
      <w:bodyDiv w:val="1"/>
      <w:marLeft w:val="0"/>
      <w:marRight w:val="0"/>
      <w:marTop w:val="0"/>
      <w:marBottom w:val="0"/>
      <w:divBdr>
        <w:top w:val="none" w:sz="0" w:space="0" w:color="auto"/>
        <w:left w:val="none" w:sz="0" w:space="0" w:color="auto"/>
        <w:bottom w:val="none" w:sz="0" w:space="0" w:color="auto"/>
        <w:right w:val="none" w:sz="0" w:space="0" w:color="auto"/>
      </w:divBdr>
    </w:div>
    <w:div w:id="397746684">
      <w:bodyDiv w:val="1"/>
      <w:marLeft w:val="0"/>
      <w:marRight w:val="0"/>
      <w:marTop w:val="0"/>
      <w:marBottom w:val="0"/>
      <w:divBdr>
        <w:top w:val="none" w:sz="0" w:space="0" w:color="auto"/>
        <w:left w:val="none" w:sz="0" w:space="0" w:color="auto"/>
        <w:bottom w:val="none" w:sz="0" w:space="0" w:color="auto"/>
        <w:right w:val="none" w:sz="0" w:space="0" w:color="auto"/>
      </w:divBdr>
    </w:div>
    <w:div w:id="457377050">
      <w:bodyDiv w:val="1"/>
      <w:marLeft w:val="0"/>
      <w:marRight w:val="0"/>
      <w:marTop w:val="0"/>
      <w:marBottom w:val="0"/>
      <w:divBdr>
        <w:top w:val="none" w:sz="0" w:space="0" w:color="auto"/>
        <w:left w:val="none" w:sz="0" w:space="0" w:color="auto"/>
        <w:bottom w:val="none" w:sz="0" w:space="0" w:color="auto"/>
        <w:right w:val="none" w:sz="0" w:space="0" w:color="auto"/>
      </w:divBdr>
    </w:div>
    <w:div w:id="463305065">
      <w:bodyDiv w:val="1"/>
      <w:marLeft w:val="0"/>
      <w:marRight w:val="0"/>
      <w:marTop w:val="0"/>
      <w:marBottom w:val="0"/>
      <w:divBdr>
        <w:top w:val="none" w:sz="0" w:space="0" w:color="auto"/>
        <w:left w:val="none" w:sz="0" w:space="0" w:color="auto"/>
        <w:bottom w:val="none" w:sz="0" w:space="0" w:color="auto"/>
        <w:right w:val="none" w:sz="0" w:space="0" w:color="auto"/>
      </w:divBdr>
    </w:div>
    <w:div w:id="476342510">
      <w:bodyDiv w:val="1"/>
      <w:marLeft w:val="0"/>
      <w:marRight w:val="0"/>
      <w:marTop w:val="0"/>
      <w:marBottom w:val="0"/>
      <w:divBdr>
        <w:top w:val="none" w:sz="0" w:space="0" w:color="auto"/>
        <w:left w:val="none" w:sz="0" w:space="0" w:color="auto"/>
        <w:bottom w:val="none" w:sz="0" w:space="0" w:color="auto"/>
        <w:right w:val="none" w:sz="0" w:space="0" w:color="auto"/>
      </w:divBdr>
    </w:div>
    <w:div w:id="628171237">
      <w:bodyDiv w:val="1"/>
      <w:marLeft w:val="0"/>
      <w:marRight w:val="0"/>
      <w:marTop w:val="0"/>
      <w:marBottom w:val="0"/>
      <w:divBdr>
        <w:top w:val="none" w:sz="0" w:space="0" w:color="auto"/>
        <w:left w:val="none" w:sz="0" w:space="0" w:color="auto"/>
        <w:bottom w:val="none" w:sz="0" w:space="0" w:color="auto"/>
        <w:right w:val="none" w:sz="0" w:space="0" w:color="auto"/>
      </w:divBdr>
    </w:div>
    <w:div w:id="632322051">
      <w:bodyDiv w:val="1"/>
      <w:marLeft w:val="0"/>
      <w:marRight w:val="0"/>
      <w:marTop w:val="0"/>
      <w:marBottom w:val="0"/>
      <w:divBdr>
        <w:top w:val="none" w:sz="0" w:space="0" w:color="auto"/>
        <w:left w:val="none" w:sz="0" w:space="0" w:color="auto"/>
        <w:bottom w:val="none" w:sz="0" w:space="0" w:color="auto"/>
        <w:right w:val="none" w:sz="0" w:space="0" w:color="auto"/>
      </w:divBdr>
    </w:div>
    <w:div w:id="698968894">
      <w:bodyDiv w:val="1"/>
      <w:marLeft w:val="0"/>
      <w:marRight w:val="0"/>
      <w:marTop w:val="0"/>
      <w:marBottom w:val="0"/>
      <w:divBdr>
        <w:top w:val="none" w:sz="0" w:space="0" w:color="auto"/>
        <w:left w:val="none" w:sz="0" w:space="0" w:color="auto"/>
        <w:bottom w:val="none" w:sz="0" w:space="0" w:color="auto"/>
        <w:right w:val="none" w:sz="0" w:space="0" w:color="auto"/>
      </w:divBdr>
    </w:div>
    <w:div w:id="709038104">
      <w:bodyDiv w:val="1"/>
      <w:marLeft w:val="0"/>
      <w:marRight w:val="0"/>
      <w:marTop w:val="0"/>
      <w:marBottom w:val="0"/>
      <w:divBdr>
        <w:top w:val="none" w:sz="0" w:space="0" w:color="auto"/>
        <w:left w:val="none" w:sz="0" w:space="0" w:color="auto"/>
        <w:bottom w:val="none" w:sz="0" w:space="0" w:color="auto"/>
        <w:right w:val="none" w:sz="0" w:space="0" w:color="auto"/>
      </w:divBdr>
    </w:div>
    <w:div w:id="717974264">
      <w:bodyDiv w:val="1"/>
      <w:marLeft w:val="0"/>
      <w:marRight w:val="0"/>
      <w:marTop w:val="0"/>
      <w:marBottom w:val="0"/>
      <w:divBdr>
        <w:top w:val="none" w:sz="0" w:space="0" w:color="auto"/>
        <w:left w:val="none" w:sz="0" w:space="0" w:color="auto"/>
        <w:bottom w:val="none" w:sz="0" w:space="0" w:color="auto"/>
        <w:right w:val="none" w:sz="0" w:space="0" w:color="auto"/>
      </w:divBdr>
    </w:div>
    <w:div w:id="784152214">
      <w:bodyDiv w:val="1"/>
      <w:marLeft w:val="0"/>
      <w:marRight w:val="0"/>
      <w:marTop w:val="0"/>
      <w:marBottom w:val="0"/>
      <w:divBdr>
        <w:top w:val="none" w:sz="0" w:space="0" w:color="auto"/>
        <w:left w:val="none" w:sz="0" w:space="0" w:color="auto"/>
        <w:bottom w:val="none" w:sz="0" w:space="0" w:color="auto"/>
        <w:right w:val="none" w:sz="0" w:space="0" w:color="auto"/>
      </w:divBdr>
    </w:div>
    <w:div w:id="855966126">
      <w:bodyDiv w:val="1"/>
      <w:marLeft w:val="0"/>
      <w:marRight w:val="0"/>
      <w:marTop w:val="0"/>
      <w:marBottom w:val="0"/>
      <w:divBdr>
        <w:top w:val="none" w:sz="0" w:space="0" w:color="auto"/>
        <w:left w:val="none" w:sz="0" w:space="0" w:color="auto"/>
        <w:bottom w:val="none" w:sz="0" w:space="0" w:color="auto"/>
        <w:right w:val="none" w:sz="0" w:space="0" w:color="auto"/>
      </w:divBdr>
    </w:div>
    <w:div w:id="1162547073">
      <w:bodyDiv w:val="1"/>
      <w:marLeft w:val="0"/>
      <w:marRight w:val="0"/>
      <w:marTop w:val="0"/>
      <w:marBottom w:val="0"/>
      <w:divBdr>
        <w:top w:val="none" w:sz="0" w:space="0" w:color="auto"/>
        <w:left w:val="none" w:sz="0" w:space="0" w:color="auto"/>
        <w:bottom w:val="none" w:sz="0" w:space="0" w:color="auto"/>
        <w:right w:val="none" w:sz="0" w:space="0" w:color="auto"/>
      </w:divBdr>
    </w:div>
    <w:div w:id="1199195532">
      <w:bodyDiv w:val="1"/>
      <w:marLeft w:val="0"/>
      <w:marRight w:val="0"/>
      <w:marTop w:val="0"/>
      <w:marBottom w:val="0"/>
      <w:divBdr>
        <w:top w:val="none" w:sz="0" w:space="0" w:color="auto"/>
        <w:left w:val="none" w:sz="0" w:space="0" w:color="auto"/>
        <w:bottom w:val="none" w:sz="0" w:space="0" w:color="auto"/>
        <w:right w:val="none" w:sz="0" w:space="0" w:color="auto"/>
      </w:divBdr>
    </w:div>
    <w:div w:id="1254583112">
      <w:bodyDiv w:val="1"/>
      <w:marLeft w:val="0"/>
      <w:marRight w:val="0"/>
      <w:marTop w:val="0"/>
      <w:marBottom w:val="0"/>
      <w:divBdr>
        <w:top w:val="none" w:sz="0" w:space="0" w:color="auto"/>
        <w:left w:val="none" w:sz="0" w:space="0" w:color="auto"/>
        <w:bottom w:val="none" w:sz="0" w:space="0" w:color="auto"/>
        <w:right w:val="none" w:sz="0" w:space="0" w:color="auto"/>
      </w:divBdr>
    </w:div>
    <w:div w:id="1353994833">
      <w:bodyDiv w:val="1"/>
      <w:marLeft w:val="0"/>
      <w:marRight w:val="0"/>
      <w:marTop w:val="0"/>
      <w:marBottom w:val="0"/>
      <w:divBdr>
        <w:top w:val="none" w:sz="0" w:space="0" w:color="auto"/>
        <w:left w:val="none" w:sz="0" w:space="0" w:color="auto"/>
        <w:bottom w:val="none" w:sz="0" w:space="0" w:color="auto"/>
        <w:right w:val="none" w:sz="0" w:space="0" w:color="auto"/>
      </w:divBdr>
    </w:div>
    <w:div w:id="1453596114">
      <w:bodyDiv w:val="1"/>
      <w:marLeft w:val="0"/>
      <w:marRight w:val="0"/>
      <w:marTop w:val="0"/>
      <w:marBottom w:val="0"/>
      <w:divBdr>
        <w:top w:val="none" w:sz="0" w:space="0" w:color="auto"/>
        <w:left w:val="none" w:sz="0" w:space="0" w:color="auto"/>
        <w:bottom w:val="none" w:sz="0" w:space="0" w:color="auto"/>
        <w:right w:val="none" w:sz="0" w:space="0" w:color="auto"/>
      </w:divBdr>
    </w:div>
    <w:div w:id="1491602285">
      <w:bodyDiv w:val="1"/>
      <w:marLeft w:val="0"/>
      <w:marRight w:val="0"/>
      <w:marTop w:val="0"/>
      <w:marBottom w:val="0"/>
      <w:divBdr>
        <w:top w:val="none" w:sz="0" w:space="0" w:color="auto"/>
        <w:left w:val="none" w:sz="0" w:space="0" w:color="auto"/>
        <w:bottom w:val="none" w:sz="0" w:space="0" w:color="auto"/>
        <w:right w:val="none" w:sz="0" w:space="0" w:color="auto"/>
      </w:divBdr>
    </w:div>
    <w:div w:id="1492017637">
      <w:bodyDiv w:val="1"/>
      <w:marLeft w:val="0"/>
      <w:marRight w:val="0"/>
      <w:marTop w:val="0"/>
      <w:marBottom w:val="0"/>
      <w:divBdr>
        <w:top w:val="none" w:sz="0" w:space="0" w:color="auto"/>
        <w:left w:val="none" w:sz="0" w:space="0" w:color="auto"/>
        <w:bottom w:val="none" w:sz="0" w:space="0" w:color="auto"/>
        <w:right w:val="none" w:sz="0" w:space="0" w:color="auto"/>
      </w:divBdr>
    </w:div>
    <w:div w:id="1595015932">
      <w:bodyDiv w:val="1"/>
      <w:marLeft w:val="0"/>
      <w:marRight w:val="0"/>
      <w:marTop w:val="0"/>
      <w:marBottom w:val="0"/>
      <w:divBdr>
        <w:top w:val="none" w:sz="0" w:space="0" w:color="auto"/>
        <w:left w:val="none" w:sz="0" w:space="0" w:color="auto"/>
        <w:bottom w:val="none" w:sz="0" w:space="0" w:color="auto"/>
        <w:right w:val="none" w:sz="0" w:space="0" w:color="auto"/>
      </w:divBdr>
    </w:div>
    <w:div w:id="1628002115">
      <w:bodyDiv w:val="1"/>
      <w:marLeft w:val="0"/>
      <w:marRight w:val="0"/>
      <w:marTop w:val="0"/>
      <w:marBottom w:val="0"/>
      <w:divBdr>
        <w:top w:val="none" w:sz="0" w:space="0" w:color="auto"/>
        <w:left w:val="none" w:sz="0" w:space="0" w:color="auto"/>
        <w:bottom w:val="none" w:sz="0" w:space="0" w:color="auto"/>
        <w:right w:val="none" w:sz="0" w:space="0" w:color="auto"/>
      </w:divBdr>
    </w:div>
    <w:div w:id="1672173864">
      <w:bodyDiv w:val="1"/>
      <w:marLeft w:val="0"/>
      <w:marRight w:val="0"/>
      <w:marTop w:val="0"/>
      <w:marBottom w:val="0"/>
      <w:divBdr>
        <w:top w:val="none" w:sz="0" w:space="0" w:color="auto"/>
        <w:left w:val="none" w:sz="0" w:space="0" w:color="auto"/>
        <w:bottom w:val="none" w:sz="0" w:space="0" w:color="auto"/>
        <w:right w:val="none" w:sz="0" w:space="0" w:color="auto"/>
      </w:divBdr>
    </w:div>
    <w:div w:id="1696423817">
      <w:bodyDiv w:val="1"/>
      <w:marLeft w:val="0"/>
      <w:marRight w:val="0"/>
      <w:marTop w:val="0"/>
      <w:marBottom w:val="0"/>
      <w:divBdr>
        <w:top w:val="none" w:sz="0" w:space="0" w:color="auto"/>
        <w:left w:val="none" w:sz="0" w:space="0" w:color="auto"/>
        <w:bottom w:val="none" w:sz="0" w:space="0" w:color="auto"/>
        <w:right w:val="none" w:sz="0" w:space="0" w:color="auto"/>
      </w:divBdr>
    </w:div>
    <w:div w:id="1737969645">
      <w:bodyDiv w:val="1"/>
      <w:marLeft w:val="0"/>
      <w:marRight w:val="0"/>
      <w:marTop w:val="0"/>
      <w:marBottom w:val="0"/>
      <w:divBdr>
        <w:top w:val="none" w:sz="0" w:space="0" w:color="auto"/>
        <w:left w:val="none" w:sz="0" w:space="0" w:color="auto"/>
        <w:bottom w:val="none" w:sz="0" w:space="0" w:color="auto"/>
        <w:right w:val="none" w:sz="0" w:space="0" w:color="auto"/>
      </w:divBdr>
    </w:div>
    <w:div w:id="1754935576">
      <w:bodyDiv w:val="1"/>
      <w:marLeft w:val="0"/>
      <w:marRight w:val="0"/>
      <w:marTop w:val="0"/>
      <w:marBottom w:val="0"/>
      <w:divBdr>
        <w:top w:val="none" w:sz="0" w:space="0" w:color="auto"/>
        <w:left w:val="none" w:sz="0" w:space="0" w:color="auto"/>
        <w:bottom w:val="none" w:sz="0" w:space="0" w:color="auto"/>
        <w:right w:val="none" w:sz="0" w:space="0" w:color="auto"/>
      </w:divBdr>
    </w:div>
    <w:div w:id="1910311937">
      <w:bodyDiv w:val="1"/>
      <w:marLeft w:val="0"/>
      <w:marRight w:val="0"/>
      <w:marTop w:val="0"/>
      <w:marBottom w:val="0"/>
      <w:divBdr>
        <w:top w:val="none" w:sz="0" w:space="0" w:color="auto"/>
        <w:left w:val="none" w:sz="0" w:space="0" w:color="auto"/>
        <w:bottom w:val="none" w:sz="0" w:space="0" w:color="auto"/>
        <w:right w:val="none" w:sz="0" w:space="0" w:color="auto"/>
      </w:divBdr>
    </w:div>
    <w:div w:id="203518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2e0ba7-fe45-44f1-9bc9-0aa07f13f25a">
      <Terms xmlns="http://schemas.microsoft.com/office/infopath/2007/PartnerControls"/>
    </lcf76f155ced4ddcb4097134ff3c332f>
    <TaxCatchAll xmlns="9c5554b8-83ee-4a47-8dcb-9ca0fa10e7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61103C46684F40AC3329F6883F435F" ma:contentTypeVersion="13" ma:contentTypeDescription="Create a new document." ma:contentTypeScope="" ma:versionID="ccb27d0e5f08b9758d043792a406ec80">
  <xsd:schema xmlns:xsd="http://www.w3.org/2001/XMLSchema" xmlns:xs="http://www.w3.org/2001/XMLSchema" xmlns:p="http://schemas.microsoft.com/office/2006/metadata/properties" xmlns:ns2="d42e0ba7-fe45-44f1-9bc9-0aa07f13f25a" xmlns:ns3="9c5554b8-83ee-4a47-8dcb-9ca0fa10e7d1" targetNamespace="http://schemas.microsoft.com/office/2006/metadata/properties" ma:root="true" ma:fieldsID="411b8f825a8307cea37e16126ee929f4" ns2:_="" ns3:_="">
    <xsd:import namespace="d42e0ba7-fe45-44f1-9bc9-0aa07f13f25a"/>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0ba7-fe45-44f1-9bc9-0aa07f13f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152E2-A90C-4D38-92D0-1F6A6257360D}">
  <ds:schemaRefs>
    <ds:schemaRef ds:uri="http://schemas.microsoft.com/office/2006/metadata/properties"/>
    <ds:schemaRef ds:uri="http://schemas.microsoft.com/office/infopath/2007/PartnerControls"/>
    <ds:schemaRef ds:uri="d42e0ba7-fe45-44f1-9bc9-0aa07f13f25a"/>
    <ds:schemaRef ds:uri="9c5554b8-83ee-4a47-8dcb-9ca0fa10e7d1"/>
  </ds:schemaRefs>
</ds:datastoreItem>
</file>

<file path=customXml/itemProps2.xml><?xml version="1.0" encoding="utf-8"?>
<ds:datastoreItem xmlns:ds="http://schemas.openxmlformats.org/officeDocument/2006/customXml" ds:itemID="{C56DB5AA-9929-4131-A1EE-2FF7D6EFCF41}">
  <ds:schemaRefs>
    <ds:schemaRef ds:uri="http://schemas.microsoft.com/sharepoint/v3/contenttype/forms"/>
  </ds:schemaRefs>
</ds:datastoreItem>
</file>

<file path=customXml/itemProps3.xml><?xml version="1.0" encoding="utf-8"?>
<ds:datastoreItem xmlns:ds="http://schemas.openxmlformats.org/officeDocument/2006/customXml" ds:itemID="{B20C24F5-B7C2-4763-A571-AA1C861CF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0ba7-fe45-44f1-9bc9-0aa07f13f25a"/>
    <ds:schemaRef ds:uri="9c5554b8-83ee-4a47-8dcb-9ca0fa10e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F50932-E4F8-4473-9FCA-6ED5635D5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2542</Words>
  <Characters>14490</Characters>
  <Application>Microsoft Office Word</Application>
  <DocSecurity>0</DocSecurity>
  <Lines>120</Lines>
  <Paragraphs>33</Paragraphs>
  <ScaleCrop>false</ScaleCrop>
  <HeadingPairs>
    <vt:vector size="2" baseType="variant">
      <vt:variant>
        <vt:lpstr>Títol</vt:lpstr>
      </vt:variant>
      <vt:variant>
        <vt:i4>1</vt:i4>
      </vt:variant>
    </vt:vector>
  </HeadingPairs>
  <TitlesOfParts>
    <vt:vector size="1" baseType="lpstr">
      <vt:lpstr>CONVENI DE COL</vt:lpstr>
    </vt:vector>
  </TitlesOfParts>
  <Company>Universitat de Girona</Company>
  <LinksUpToDate>false</LinksUpToDate>
  <CharactersWithSpaces>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 DE COL</dc:title>
  <dc:subject/>
  <dc:creator>oittpcv</dc:creator>
  <cp:keywords/>
  <cp:lastModifiedBy>Montserrat Vélez Berenguer</cp:lastModifiedBy>
  <cp:revision>6</cp:revision>
  <cp:lastPrinted>1999-12-22T15:49:00Z</cp:lastPrinted>
  <dcterms:created xsi:type="dcterms:W3CDTF">2025-05-08T09:06:00Z</dcterms:created>
  <dcterms:modified xsi:type="dcterms:W3CDTF">2025-05-09T07:34:00Z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0x010100FC61103C46684F40AC3329F6883F435F</vt:lpwstr>
  </property>
  <property fmtid="{D5CDD505-2E9C-101B-9397-08002B2CF9AE}" pid="3" name="Order">
    <vt:r8>91352400</vt:r8>
  </property>
  <property fmtid="{D5CDD505-2E9C-101B-9397-08002B2CF9AE}" pid="4" name="MediaServiceImageTags">
    <vt:lpwstr/>
  </property>
</Properties>
</file>